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CEE" w:rsidRPr="005A27FA" w:rsidRDefault="008A18D7" w:rsidP="009D720B">
      <w:pPr>
        <w:pStyle w:val="Header"/>
        <w:tabs>
          <w:tab w:val="clear" w:pos="4680"/>
          <w:tab w:val="clear" w:pos="9360"/>
        </w:tabs>
        <w:ind w:left="1080"/>
        <w:jc w:val="center"/>
        <w:rPr>
          <w:sz w:val="48"/>
          <w:szCs w:val="48"/>
        </w:rPr>
      </w:pPr>
      <w:r w:rsidRPr="005A27FA">
        <w:rPr>
          <w:noProof/>
          <w:sz w:val="48"/>
          <w:szCs w:val="48"/>
        </w:rPr>
        <w:pict>
          <v:shapetype id="_x0000_t202" coordsize="21600,21600" o:spt="202" path="m,l,21600r21600,l21600,xe">
            <v:stroke joinstyle="miter"/>
            <v:path gradientshapeok="t" o:connecttype="rect"/>
          </v:shapetype>
          <v:shape id="Text Box 2" o:spid="_x0000_s1026" type="#_x0000_t202" style="position:absolute;left:0;text-align:left;margin-left:508.45pt;margin-top:1.5pt;width:38.25pt;height:30.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">
            <v:textbox>
              <w:txbxContent>
                <w:p w:rsidR="00DE1CEE" w:rsidRPr="0076154C" w:rsidRDefault="000E7F76" w:rsidP="00DE1CEE">
                  <w:pPr>
                    <w:jc w:val="center"/>
                    <w:rPr>
                      <w:b/>
                      <w:sz w:val="40"/>
                    </w:rPr>
                  </w:pPr>
                  <w:r>
                    <w:rPr>
                      <w:b/>
                      <w:sz w:val="40"/>
                    </w:rPr>
                    <w:t>D2</w:t>
                  </w:r>
                </w:p>
              </w:txbxContent>
            </v:textbox>
          </v:shape>
        </w:pict>
      </w:r>
      <w:r w:rsidR="0042582C" w:rsidRPr="005A27FA">
        <w:rPr>
          <w:noProof/>
          <w:sz w:val="48"/>
          <w:szCs w:val="48"/>
          <w:lang w:val="en-US" w:eastAsia="zh-CN" w:bidi="th-TH"/>
        </w:rPr>
        <w:drawing>
          <wp:anchor distT="0" distB="0" distL="114300" distR="114300" simplePos="0" relativeHeight="251659264" behindDoc="1" locked="0" layoutInCell="1" allowOverlap="1">
            <wp:simplePos x="0" y="0"/>
            <wp:positionH relativeFrom="column">
              <wp:posOffset>180975</wp:posOffset>
            </wp:positionH>
            <wp:positionV relativeFrom="paragraph">
              <wp:posOffset>-85725</wp:posOffset>
            </wp:positionV>
            <wp:extent cx="800100" cy="800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anchor>
        </w:drawing>
      </w:r>
      <w:r w:rsidR="0042582C" w:rsidRPr="005A27FA">
        <w:rPr>
          <w:sz w:val="48"/>
          <w:szCs w:val="48"/>
        </w:rPr>
        <w:t>CONTROL Y MOVIMIENTOS</w:t>
      </w:r>
      <w:r w:rsidR="000F5D9F" w:rsidRPr="005A27FA">
        <w:rPr>
          <w:sz w:val="48"/>
          <w:szCs w:val="48"/>
        </w:rPr>
        <w:br/>
      </w:r>
      <w:r w:rsidR="0042582C" w:rsidRPr="005A27FA">
        <w:rPr>
          <w:sz w:val="48"/>
          <w:szCs w:val="48"/>
        </w:rPr>
        <w:t>EN RELACIÓN CON EL ÉBOLA</w:t>
      </w:r>
    </w:p>
    <w:p w:rsidR="000E7F76" w:rsidRPr="005A27FA" w:rsidRDefault="0035774B" w:rsidP="009D720B">
      <w:pPr>
        <w:pStyle w:val="Header"/>
        <w:tabs>
          <w:tab w:val="clear" w:pos="4680"/>
          <w:tab w:val="clear" w:pos="9360"/>
        </w:tabs>
        <w:ind w:left="1080"/>
        <w:jc w:val="center"/>
        <w:rPr>
          <w:sz w:val="36"/>
          <w:szCs w:val="56"/>
        </w:rPr>
      </w:pPr>
      <w:r w:rsidRPr="005A27FA">
        <w:rPr>
          <w:sz w:val="36"/>
        </w:rPr>
        <w:t xml:space="preserve">Información para personas bajo medidas de control </w:t>
      </w:r>
      <w:r w:rsidR="000F5D9F" w:rsidRPr="005A27FA">
        <w:rPr>
          <w:sz w:val="36"/>
        </w:rPr>
        <w:t>en N.C.</w:t>
      </w:r>
    </w:p>
    <w:p w:rsidR="00246D8D" w:rsidRPr="005A27FA" w:rsidRDefault="00D03265" w:rsidP="009D720B">
      <w:pPr>
        <w:pStyle w:val="Header"/>
        <w:spacing w:after="120"/>
        <w:rPr>
          <w:rFonts w:eastAsia="Times New Roman" w:cs="Times New Roman"/>
        </w:rPr>
      </w:pPr>
      <w:r w:rsidRPr="005A27FA">
        <w:t>Existe la posibilidad de que haya estado en contacto con un enfermo de ébola o que haya visitado uno de los países que los CDC consideran que presentan un riesgo de exposición al ébola. Esto NO significa que usted tenga ébola ni que vaya a enfermar de ébola.</w:t>
      </w:r>
      <w:r w:rsidR="000F5D9F" w:rsidRPr="005A27FA">
        <w:t xml:space="preserve"> </w:t>
      </w:r>
      <w:r w:rsidRPr="005A27FA">
        <w:t>No obstante, una enfermera del departamento de salud local se pondrá en contacto con usted a diario para llevar un control de posibles síntomas durante 21 días desde la última fecha de exposición posible.</w:t>
      </w:r>
      <w:r w:rsidR="000F5D9F" w:rsidRPr="005A27FA">
        <w:t xml:space="preserve"> </w:t>
      </w:r>
      <w:r w:rsidRPr="005A27FA">
        <w:t xml:space="preserve">Necesitará llevar un control de sus síntomas durante 21 días porque este es el período más largo entre el momento en que una persona está expuesta y el momento en que aparecen los síntomas. A continuación encontrará información sobre el ébola y el proceso de control. </w:t>
      </w:r>
    </w:p>
    <w:p w:rsidR="00B13E00" w:rsidRPr="005A27FA" w:rsidRDefault="00B13E00" w:rsidP="009D720B">
      <w:pPr>
        <w:spacing w:after="0" w:line="240" w:lineRule="auto"/>
        <w:rPr>
          <w:rFonts w:eastAsia="Times New Roman" w:cs="Arial"/>
          <w:b/>
          <w:bCs/>
          <w:sz w:val="24"/>
        </w:rPr>
      </w:pPr>
      <w:r w:rsidRPr="005A27FA">
        <w:rPr>
          <w:b/>
          <w:sz w:val="24"/>
        </w:rPr>
        <w:t>¿Qué es el ébola?</w:t>
      </w:r>
    </w:p>
    <w:p w:rsidR="00B13E00" w:rsidRPr="005A27FA" w:rsidRDefault="00B13E00" w:rsidP="009D720B">
      <w:pPr>
        <w:spacing w:after="120" w:line="240" w:lineRule="auto"/>
        <w:rPr>
          <w:rFonts w:eastAsia="Times New Roman" w:cs="Arial"/>
          <w:bCs/>
        </w:rPr>
      </w:pPr>
      <w:r w:rsidRPr="005A27FA">
        <w:t>El ébola es una rara enfermedad vírica de gravedad que puede causar fiebre, vómitos, diarrea, dolores abdominales, dolores musculares, dolores de cabeza, salpullidos y sangrado. El ébola se contagia por el contacto directo con la sangre y otros líquidos corporales de un enfermo de ébola, como por ejemplo, el vómito, el sudor, la orina o la diarrea.</w:t>
      </w:r>
      <w:r w:rsidR="000F5D9F" w:rsidRPr="005A27FA">
        <w:t xml:space="preserve">  </w:t>
      </w:r>
      <w:r w:rsidRPr="005A27FA">
        <w:t>Las personas que no presentan síntomas no pueden contagiar la enfermedad. La persona infectada puede no mostrar ningún síntoma hasta los 21 días, pero generalmente estos aparecen a los 8 o 10 días de la infección.</w:t>
      </w:r>
      <w:r w:rsidR="000F5D9F" w:rsidRPr="005A27FA">
        <w:t xml:space="preserve">  </w:t>
      </w:r>
    </w:p>
    <w:p w:rsidR="00D55415" w:rsidRPr="005A27FA" w:rsidRDefault="00765BEA" w:rsidP="009D720B">
      <w:pPr>
        <w:spacing w:after="0" w:line="240" w:lineRule="auto"/>
        <w:rPr>
          <w:rFonts w:eastAsia="Times New Roman" w:cs="Arial"/>
          <w:b/>
          <w:bCs/>
          <w:sz w:val="24"/>
        </w:rPr>
      </w:pPr>
      <w:r w:rsidRPr="005A27FA">
        <w:rPr>
          <w:b/>
          <w:sz w:val="24"/>
        </w:rPr>
        <w:t xml:space="preserve">¿Hay algún sitio al que </w:t>
      </w:r>
      <w:r w:rsidRPr="005A27FA">
        <w:rPr>
          <w:b/>
          <w:i/>
          <w:sz w:val="24"/>
        </w:rPr>
        <w:t>no pueda</w:t>
      </w:r>
      <w:r w:rsidRPr="005A27FA">
        <w:rPr>
          <w:b/>
          <w:sz w:val="24"/>
        </w:rPr>
        <w:t xml:space="preserve"> ir durante el período de control? </w:t>
      </w:r>
    </w:p>
    <w:p w:rsidR="00D55415" w:rsidRPr="005A27FA" w:rsidRDefault="006144BE" w:rsidP="009D720B">
      <w:pPr>
        <w:spacing w:after="120" w:line="240" w:lineRule="auto"/>
        <w:rPr>
          <w:rFonts w:eastAsia="Times New Roman" w:cs="Arial"/>
          <w:bCs/>
        </w:rPr>
      </w:pPr>
      <w:r w:rsidRPr="005A27FA">
        <w:t>Dependiendo del tipo de exposición que haya tenido, puede que existan algunas restricciones sobre los lugares a los que puede ir durante este período de control.</w:t>
      </w:r>
      <w:r w:rsidR="000F5D9F" w:rsidRPr="005A27FA">
        <w:t xml:space="preserve"> </w:t>
      </w:r>
      <w:r w:rsidRPr="005A27FA">
        <w:t>La enfermera del departamento de salud local que le asiste le facilitará esta información de palabra y por escrito.</w:t>
      </w:r>
      <w:r w:rsidR="000F5D9F" w:rsidRPr="005A27FA">
        <w:t xml:space="preserve"> </w:t>
      </w:r>
      <w:r w:rsidRPr="005A27FA">
        <w:t>También le pedirá que haga una lista de todas las personas que le visiten en su casa y, si le está permitido, los sitios públicos que visite durante el período de control.</w:t>
      </w:r>
      <w:r w:rsidR="000F5D9F" w:rsidRPr="005A27FA">
        <w:t xml:space="preserve"> </w:t>
      </w:r>
    </w:p>
    <w:p w:rsidR="000E7F76" w:rsidRPr="005A27FA" w:rsidRDefault="000E7F76" w:rsidP="009D720B">
      <w:pPr>
        <w:spacing w:after="0" w:line="240" w:lineRule="auto"/>
        <w:rPr>
          <w:rFonts w:eastAsia="Times New Roman" w:cs="Arial"/>
          <w:b/>
          <w:bCs/>
          <w:sz w:val="24"/>
        </w:rPr>
      </w:pPr>
      <w:r w:rsidRPr="005A27FA">
        <w:rPr>
          <w:b/>
          <w:sz w:val="24"/>
        </w:rPr>
        <w:t>¿Por qué necesita llevar un control de su temperatura y síntomas?</w:t>
      </w:r>
    </w:p>
    <w:p w:rsidR="00243DED" w:rsidRPr="005A27FA" w:rsidRDefault="000E7F76" w:rsidP="009D720B">
      <w:pPr>
        <w:spacing w:after="120" w:line="240" w:lineRule="auto"/>
        <w:rPr>
          <w:rFonts w:eastAsia="Times New Roman" w:cs="Arial"/>
          <w:bCs/>
        </w:rPr>
      </w:pPr>
      <w:r w:rsidRPr="005A27FA">
        <w:t>Usted necesita llevar un control de posibles síntomas porque pudo haber estado expuesto al ébola.</w:t>
      </w:r>
      <w:r w:rsidR="000F5D9F" w:rsidRPr="005A27FA">
        <w:t xml:space="preserve"> </w:t>
      </w:r>
      <w:r w:rsidRPr="005A27FA">
        <w:t>Si lleva un control cuidadoso dos veces al día, podrá descubrir rápidamente si tiene algún síntoma y conseguir atención médica lo antes posible.</w:t>
      </w:r>
      <w:r w:rsidR="000F5D9F" w:rsidRPr="005A27FA">
        <w:t xml:space="preserve"> </w:t>
      </w:r>
      <w:r w:rsidRPr="005A27FA">
        <w:t>Este control también permite que los funcionarios de la salud pública sepan cuándo necesitan tomar precauciones para que usted no infecte a otras personas en su casa, en la comunidad o en centros médicos.</w:t>
      </w:r>
      <w:r w:rsidR="000F5D9F" w:rsidRPr="005A27FA">
        <w:t xml:space="preserve"> </w:t>
      </w:r>
    </w:p>
    <w:p w:rsidR="000E7F76" w:rsidRPr="005A27FA" w:rsidRDefault="002327CA" w:rsidP="009D720B">
      <w:pPr>
        <w:spacing w:after="120" w:line="240" w:lineRule="auto"/>
        <w:rPr>
          <w:rFonts w:eastAsia="Times New Roman" w:cs="Arial"/>
          <w:bCs/>
        </w:rPr>
      </w:pPr>
      <w:r w:rsidRPr="005A27FA">
        <w:t xml:space="preserve">Le entregaron un formulario para que escriba su temperatura dos veces al día e indique si tiene alguno de los síntomas que se asocian con el ébola. </w:t>
      </w:r>
      <w:r w:rsidRPr="005A27FA">
        <w:rPr>
          <w:u w:val="single"/>
        </w:rPr>
        <w:t xml:space="preserve">Las señales y síntomas más comunes son fiebre, dolores de cabeza, fatiga, dolores musculares, dolores abdominales, diarrea, vómitos o </w:t>
      </w:r>
      <w:r w:rsidR="00F64686" w:rsidRPr="005A27FA">
        <w:rPr>
          <w:u w:val="single"/>
        </w:rPr>
        <w:t>moratones</w:t>
      </w:r>
      <w:r w:rsidRPr="005A27FA">
        <w:rPr>
          <w:u w:val="single"/>
        </w:rPr>
        <w:t xml:space="preserve"> o sangrados sin explicación.</w:t>
      </w:r>
      <w:r w:rsidRPr="005A27FA">
        <w:t xml:space="preserve"> Durante el período de control puede experimentar uno o más de estos síntomas.</w:t>
      </w:r>
      <w:r w:rsidR="000F5D9F" w:rsidRPr="005A27FA">
        <w:t xml:space="preserve"> </w:t>
      </w:r>
      <w:r w:rsidRPr="005A27FA">
        <w:t>Estos síntomas pueden ser de otras enfermedades aparte del ébola. Si experimenta alguno de los síntomas, esto no significa necesariamente que tenga ébola, pero puede que haya que hacerle más pruebas para determinar su causa.</w:t>
      </w:r>
    </w:p>
    <w:p w:rsidR="000E7F76" w:rsidRPr="005A27FA" w:rsidRDefault="00A8403E" w:rsidP="009D720B">
      <w:pPr>
        <w:spacing w:after="0" w:line="240" w:lineRule="auto"/>
        <w:rPr>
          <w:rFonts w:eastAsia="Times New Roman" w:cs="Arial"/>
          <w:b/>
          <w:bCs/>
          <w:sz w:val="24"/>
        </w:rPr>
      </w:pPr>
      <w:r w:rsidRPr="005A27FA">
        <w:rPr>
          <w:b/>
          <w:sz w:val="24"/>
        </w:rPr>
        <w:t>¿Cómo se lleva el control de la temperatura y los síntomas?</w:t>
      </w:r>
    </w:p>
    <w:p w:rsidR="00CB697A" w:rsidRPr="005A27FA" w:rsidRDefault="006B4461" w:rsidP="009D720B">
      <w:pPr>
        <w:spacing w:after="120" w:line="240" w:lineRule="auto"/>
        <w:rPr>
          <w:rFonts w:eastAsia="Times New Roman" w:cs="Arial"/>
          <w:bCs/>
        </w:rPr>
      </w:pPr>
      <w:r w:rsidRPr="005A27FA">
        <w:t xml:space="preserve">En la segunda página encontrará instrucciones para tomarse la temperatura y supervisar los síntomas. El registro le servirá para escribir su temperatura e indicar si tiene alguno de los síntomas que se asocian con el ébola. </w:t>
      </w:r>
    </w:p>
    <w:p w:rsidR="00CB697A" w:rsidRPr="005A27FA" w:rsidRDefault="00E86E13" w:rsidP="009D720B">
      <w:pPr>
        <w:spacing w:after="120" w:line="240" w:lineRule="auto"/>
        <w:rPr>
          <w:rFonts w:eastAsia="Times New Roman" w:cs="Arial"/>
          <w:bCs/>
        </w:rPr>
      </w:pPr>
      <w:r w:rsidRPr="005A27FA">
        <w:t>Durante la primera visita de la enfermera, deberá completar la información que se solicita en los formularios, es decir, su nombre, la fecha de la última exposición posible, la fecha correspondientes a cada DÍA de control, etc. La enfermera verificará que todos los campos se hayan completado y le enseñará a empezar a registrar los síntomas y la temperatura.</w:t>
      </w:r>
    </w:p>
    <w:p w:rsidR="00384F0F" w:rsidRPr="005A27FA" w:rsidRDefault="009175A5" w:rsidP="009D720B">
      <w:pPr>
        <w:spacing w:after="120" w:line="240" w:lineRule="auto"/>
        <w:rPr>
          <w:rFonts w:eastAsia="Times New Roman" w:cs="Arial"/>
          <w:bCs/>
        </w:rPr>
      </w:pPr>
      <w:r w:rsidRPr="005A27FA">
        <w:rPr>
          <w:i/>
        </w:rPr>
        <w:t>Una vez al día como mínimo</w:t>
      </w:r>
      <w:r w:rsidRPr="005A27FA">
        <w:t>, tendrá que comunicar al departamento de salud local su temperatura y si tiene algún síntoma. La enfermera del departamento de salud local le dirá con qué frecuencia le harán visitas en persona, si corresponde, o controles telefónicos.</w:t>
      </w:r>
      <w:r w:rsidR="000F5D9F" w:rsidRPr="005A27FA">
        <w:t xml:space="preserve"> </w:t>
      </w:r>
    </w:p>
    <w:p w:rsidR="002D2962" w:rsidRPr="005A27FA" w:rsidRDefault="00C626E9" w:rsidP="009D720B">
      <w:pPr>
        <w:spacing w:after="120" w:line="240" w:lineRule="auto"/>
        <w:jc w:val="center"/>
        <w:rPr>
          <w:rFonts w:eastAsia="Times New Roman" w:cs="Arial"/>
          <w:b/>
          <w:bCs/>
          <w:color w:val="FF0000"/>
          <w:sz w:val="8"/>
          <w:szCs w:val="8"/>
        </w:rPr>
      </w:pPr>
      <w:r w:rsidRPr="005A27FA">
        <w:rPr>
          <w:rFonts w:eastAsia="Times New Roman" w:cs="Arial"/>
          <w:b/>
          <w:bCs/>
          <w:noProof/>
          <w:color w:val="FF0000"/>
          <w:lang w:val="en-US" w:eastAsia="zh-CN" w:bidi="th-TH"/>
        </w:rPr>
        <w:drawing>
          <wp:anchor distT="0" distB="0" distL="114300" distR="114300" simplePos="0" relativeHeight="251661312" behindDoc="0" locked="0" layoutInCell="1" allowOverlap="1">
            <wp:simplePos x="0" y="0"/>
            <wp:positionH relativeFrom="column">
              <wp:posOffset>95250</wp:posOffset>
            </wp:positionH>
            <wp:positionV relativeFrom="paragraph">
              <wp:posOffset>129540</wp:posOffset>
            </wp:positionV>
            <wp:extent cx="447675" cy="389890"/>
            <wp:effectExtent l="0" t="0" r="9525" b="0"/>
            <wp:wrapSquare wrapText="bothSides"/>
            <wp:docPr id="4" name="Picture 4" descr="C:\Users\ksullivan\AppData\Local\Microsoft\Windows\Temporary Internet Files\Content.IE5\3VG04VP1\120px-Achtung.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ullivan\AppData\Local\Microsoft\Windows\Temporary Internet Files\Content.IE5\3VG04VP1\120px-Achtung.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389890"/>
                    </a:xfrm>
                    <a:prstGeom prst="rect">
                      <a:avLst/>
                    </a:prstGeom>
                    <a:noFill/>
                    <a:ln>
                      <a:noFill/>
                    </a:ln>
                  </pic:spPr>
                </pic:pic>
              </a:graphicData>
            </a:graphic>
          </wp:anchor>
        </w:drawing>
      </w:r>
    </w:p>
    <w:p w:rsidR="00520895" w:rsidRPr="005A27FA" w:rsidRDefault="00520895" w:rsidP="00C626E9">
      <w:pPr>
        <w:spacing w:after="0" w:line="240" w:lineRule="auto"/>
        <w:rPr>
          <w:rFonts w:eastAsia="Times New Roman" w:cs="Arial"/>
          <w:bCs/>
          <w:color w:val="FF0000"/>
          <w:sz w:val="24"/>
        </w:rPr>
      </w:pPr>
      <w:r w:rsidRPr="005A27FA">
        <w:rPr>
          <w:color w:val="FF0000"/>
          <w:sz w:val="24"/>
        </w:rPr>
        <w:t>Si en algún momento durante el período de control presenta una elevación de la temperatura o cualquier otro síntoma de ébola, llame inmediatamente al número del departamento de salud que encontrará en la segunda página de estas instrucciones.</w:t>
      </w:r>
    </w:p>
    <w:p w:rsidR="00864894" w:rsidRPr="005A27FA" w:rsidRDefault="00864894" w:rsidP="009D720B">
      <w:pPr>
        <w:spacing w:after="0" w:line="240" w:lineRule="auto"/>
        <w:rPr>
          <w:rFonts w:eastAsia="Times New Roman" w:cs="Arial"/>
          <w:b/>
          <w:bCs/>
          <w:sz w:val="24"/>
        </w:rPr>
      </w:pPr>
    </w:p>
    <w:p w:rsidR="00864894" w:rsidRPr="005A27FA" w:rsidRDefault="00864894" w:rsidP="009D720B">
      <w:pPr>
        <w:spacing w:after="0" w:line="240" w:lineRule="auto"/>
        <w:rPr>
          <w:rFonts w:eastAsia="Times New Roman" w:cs="Arial"/>
          <w:b/>
          <w:bCs/>
          <w:sz w:val="24"/>
        </w:rPr>
      </w:pPr>
    </w:p>
    <w:p w:rsidR="000E7F76" w:rsidRPr="005A27FA" w:rsidRDefault="000E7F76" w:rsidP="007B51B6">
      <w:pPr>
        <w:spacing w:after="0" w:line="240" w:lineRule="auto"/>
        <w:ind w:left="180"/>
        <w:rPr>
          <w:rFonts w:eastAsia="Times New Roman" w:cs="Arial"/>
          <w:b/>
          <w:bCs/>
        </w:rPr>
      </w:pPr>
      <w:r w:rsidRPr="005A27FA">
        <w:rPr>
          <w:b/>
        </w:rPr>
        <w:t>Instrucciones para el control de la temperatura</w:t>
      </w:r>
    </w:p>
    <w:p w:rsidR="0057044A" w:rsidRPr="005A27FA" w:rsidRDefault="00D51008" w:rsidP="009D720B">
      <w:pPr>
        <w:numPr>
          <w:ilvl w:val="0"/>
          <w:numId w:val="15"/>
        </w:numPr>
        <w:spacing w:after="0" w:line="240" w:lineRule="auto"/>
        <w:ind w:left="540"/>
        <w:rPr>
          <w:rFonts w:eastAsia="Times New Roman" w:cs="Arial"/>
          <w:bCs/>
        </w:rPr>
      </w:pPr>
      <w:r w:rsidRPr="005A27FA">
        <w:t xml:space="preserve">Tómese la temperatura por VÍA ORAL (debajo de la lengua) con un termómetro digital </w:t>
      </w:r>
      <w:r w:rsidRPr="005A27FA">
        <w:rPr>
          <w:u w:val="single"/>
        </w:rPr>
        <w:t>dos veces al día</w:t>
      </w:r>
      <w:r w:rsidRPr="005A27FA">
        <w:t>. Intente tomársela con una separación de 12 horas cada día, por ejemplo a las 7 de la mañana (am) y a las 7 de la tarde (pm).</w:t>
      </w:r>
    </w:p>
    <w:p w:rsidR="00246D8D" w:rsidRPr="005A27FA" w:rsidRDefault="00246D8D" w:rsidP="009D720B">
      <w:pPr>
        <w:numPr>
          <w:ilvl w:val="0"/>
          <w:numId w:val="15"/>
        </w:numPr>
        <w:spacing w:after="0" w:line="240" w:lineRule="auto"/>
        <w:ind w:left="540"/>
        <w:rPr>
          <w:rFonts w:eastAsia="Times New Roman" w:cs="Arial"/>
          <w:bCs/>
        </w:rPr>
      </w:pPr>
      <w:r w:rsidRPr="005A27FA">
        <w:t>Si se le olvida tomarse la temperatura, hágalo tan pronto como se acuerde.</w:t>
      </w:r>
    </w:p>
    <w:p w:rsidR="000E7F76" w:rsidRPr="005A27FA" w:rsidRDefault="000E7F76" w:rsidP="009D720B">
      <w:pPr>
        <w:numPr>
          <w:ilvl w:val="0"/>
          <w:numId w:val="15"/>
        </w:numPr>
        <w:spacing w:after="0" w:line="240" w:lineRule="auto"/>
        <w:ind w:left="540"/>
        <w:rPr>
          <w:rFonts w:eastAsia="Times New Roman" w:cs="Arial"/>
          <w:bCs/>
        </w:rPr>
      </w:pPr>
      <w:r w:rsidRPr="005A27FA">
        <w:t xml:space="preserve">Escriba la hora a la que comprobó si tenía síntomas en el </w:t>
      </w:r>
      <w:r w:rsidRPr="005A27FA">
        <w:rPr>
          <w:i/>
        </w:rPr>
        <w:t>registro de control de síntomas del ébola</w:t>
      </w:r>
      <w:r w:rsidRPr="005A27FA">
        <w:t xml:space="preserve"> o en el registro del paquete CARE de los CDC.</w:t>
      </w:r>
      <w:r w:rsidR="000F5D9F" w:rsidRPr="005A27FA">
        <w:t xml:space="preserve"> </w:t>
      </w:r>
    </w:p>
    <w:p w:rsidR="000E7F76" w:rsidRPr="005A27FA" w:rsidRDefault="000E7F76" w:rsidP="009D720B">
      <w:pPr>
        <w:numPr>
          <w:ilvl w:val="0"/>
          <w:numId w:val="15"/>
        </w:numPr>
        <w:spacing w:after="0" w:line="240" w:lineRule="auto"/>
        <w:ind w:left="540"/>
        <w:rPr>
          <w:rFonts w:eastAsia="Times New Roman" w:cs="Arial"/>
          <w:bCs/>
        </w:rPr>
      </w:pPr>
      <w:r w:rsidRPr="005A27FA">
        <w:t>Escriba su temperatura en el espacio apropiado del formulario, para la mañana y para la tarde.</w:t>
      </w:r>
    </w:p>
    <w:p w:rsidR="006F2DE6" w:rsidRPr="005A27FA" w:rsidRDefault="006F2DE6" w:rsidP="009D720B">
      <w:pPr>
        <w:numPr>
          <w:ilvl w:val="0"/>
          <w:numId w:val="15"/>
        </w:numPr>
        <w:spacing w:after="0" w:line="240" w:lineRule="auto"/>
        <w:ind w:left="540"/>
        <w:rPr>
          <w:rFonts w:eastAsia="Times New Roman" w:cs="Arial"/>
          <w:bCs/>
        </w:rPr>
      </w:pPr>
      <w:r w:rsidRPr="005A27FA">
        <w:t>Si esto ocurre durante la visita del funcionario de salud pública, este le observará mientras se toma la temperatura y le pedirá que le permita ver los resultados del termómetro.</w:t>
      </w:r>
    </w:p>
    <w:p w:rsidR="000E7F76" w:rsidRPr="005A27FA" w:rsidRDefault="000E7F76" w:rsidP="009D720B">
      <w:pPr>
        <w:numPr>
          <w:ilvl w:val="0"/>
          <w:numId w:val="15"/>
        </w:numPr>
        <w:spacing w:after="0" w:line="240" w:lineRule="auto"/>
        <w:ind w:left="540"/>
        <w:rPr>
          <w:rFonts w:eastAsia="Times New Roman" w:cs="Arial"/>
          <w:bCs/>
        </w:rPr>
      </w:pPr>
      <w:r w:rsidRPr="005A27FA">
        <w:t xml:space="preserve">Si se toma algún medicamento para rebajar la fiebre, como por ejemplo aspirina, Tylenol® (acetaminofén) o MOTRIN® (ibuprofeno), tómese la temperatura </w:t>
      </w:r>
      <w:r w:rsidRPr="005A27FA">
        <w:rPr>
          <w:i/>
        </w:rPr>
        <w:t>antes</w:t>
      </w:r>
      <w:r w:rsidRPr="005A27FA">
        <w:t xml:space="preserve"> de la siguiente dosis.</w:t>
      </w:r>
    </w:p>
    <w:p w:rsidR="00567C5D" w:rsidRPr="005A27FA" w:rsidRDefault="00567C5D" w:rsidP="009D720B">
      <w:pPr>
        <w:spacing w:after="0" w:line="240" w:lineRule="auto"/>
        <w:ind w:left="540"/>
        <w:rPr>
          <w:rFonts w:eastAsia="Times New Roman" w:cs="Arial"/>
          <w:bCs/>
          <w:i/>
          <w:color w:val="FF0000"/>
          <w:sz w:val="8"/>
          <w:szCs w:val="8"/>
        </w:rPr>
      </w:pPr>
    </w:p>
    <w:p w:rsidR="000E7F76" w:rsidRPr="005A27FA" w:rsidRDefault="000E7F76" w:rsidP="007B51B6">
      <w:pPr>
        <w:spacing w:after="0" w:line="240" w:lineRule="auto"/>
        <w:ind w:left="180"/>
        <w:rPr>
          <w:rFonts w:eastAsia="Times New Roman" w:cs="Arial"/>
          <w:b/>
          <w:bCs/>
        </w:rPr>
      </w:pPr>
      <w:r w:rsidRPr="005A27FA">
        <w:rPr>
          <w:b/>
        </w:rPr>
        <w:t>Instrucciones para el control de síntomas</w:t>
      </w:r>
    </w:p>
    <w:p w:rsidR="000E7F76" w:rsidRPr="005A27FA" w:rsidRDefault="003D1BB0" w:rsidP="009D720B">
      <w:pPr>
        <w:numPr>
          <w:ilvl w:val="0"/>
          <w:numId w:val="14"/>
        </w:numPr>
        <w:spacing w:after="0" w:line="240" w:lineRule="auto"/>
        <w:ind w:left="540"/>
        <w:rPr>
          <w:rFonts w:eastAsia="Times New Roman" w:cs="Arial"/>
          <w:bCs/>
        </w:rPr>
      </w:pPr>
      <w:r w:rsidRPr="005A27FA">
        <w:t xml:space="preserve">Encontrará una lista de los síntomas más comunes del ébola en el registro de síntomas o en la tarjeta de síntomas del paquete CARE. </w:t>
      </w:r>
    </w:p>
    <w:p w:rsidR="000E7F76" w:rsidRPr="005A27FA" w:rsidRDefault="00CA0377" w:rsidP="009D720B">
      <w:pPr>
        <w:numPr>
          <w:ilvl w:val="0"/>
          <w:numId w:val="14"/>
        </w:numPr>
        <w:spacing w:after="0" w:line="240" w:lineRule="auto"/>
        <w:ind w:left="540"/>
        <w:rPr>
          <w:rFonts w:eastAsia="Times New Roman" w:cs="Arial"/>
          <w:bCs/>
        </w:rPr>
      </w:pPr>
      <w:r w:rsidRPr="005A27FA">
        <w:t xml:space="preserve">Si lo que usa es el </w:t>
      </w:r>
      <w:r w:rsidRPr="005A27FA">
        <w:rPr>
          <w:i/>
        </w:rPr>
        <w:t>registro de control de síntomas del ébola</w:t>
      </w:r>
      <w:r w:rsidRPr="005A27FA">
        <w:t xml:space="preserve">, escriba “S” para sí, si tiene síntomas, y “N” para no, si no los tiene. </w:t>
      </w:r>
      <w:r w:rsidRPr="005A27FA">
        <w:rPr>
          <w:u w:val="single"/>
        </w:rPr>
        <w:t>No deje ningún espacio en blanco</w:t>
      </w:r>
      <w:r w:rsidRPr="005A27FA">
        <w:t>: escriba “N” si no tiene síntomas.</w:t>
      </w:r>
    </w:p>
    <w:p w:rsidR="00246D8D" w:rsidRPr="005A27FA" w:rsidRDefault="00CA0377" w:rsidP="009D720B">
      <w:pPr>
        <w:numPr>
          <w:ilvl w:val="0"/>
          <w:numId w:val="14"/>
        </w:numPr>
        <w:spacing w:after="0" w:line="240" w:lineRule="auto"/>
        <w:ind w:left="540"/>
        <w:rPr>
          <w:rFonts w:eastAsia="Times New Roman" w:cs="Arial"/>
          <w:bCs/>
        </w:rPr>
      </w:pPr>
      <w:r w:rsidRPr="005A27FA">
        <w:t>Si tiene el registro del paquete CARE, escriba los síntomas en el espacio correspondiente. Escriba “NINGUNO” si no tiene ningún síntoma.</w:t>
      </w:r>
      <w:r w:rsidRPr="005A27FA">
        <w:rPr>
          <w:b/>
        </w:rPr>
        <w:t xml:space="preserve"> </w:t>
      </w:r>
      <w:r w:rsidRPr="005A27FA">
        <w:rPr>
          <w:u w:val="single"/>
        </w:rPr>
        <w:t>No deje espacios en blanco.</w:t>
      </w:r>
      <w:r w:rsidRPr="005A27FA">
        <w:rPr>
          <w:b/>
        </w:rPr>
        <w:t xml:space="preserve"> </w:t>
      </w:r>
    </w:p>
    <w:p w:rsidR="00046167" w:rsidRPr="005A27FA" w:rsidRDefault="00046167" w:rsidP="009D720B">
      <w:pPr>
        <w:spacing w:after="0" w:line="240" w:lineRule="auto"/>
        <w:ind w:left="540"/>
        <w:rPr>
          <w:rFonts w:eastAsia="Times New Roman" w:cs="Arial"/>
          <w:bCs/>
          <w:sz w:val="8"/>
          <w:szCs w:val="8"/>
        </w:rPr>
      </w:pPr>
    </w:p>
    <w:p w:rsidR="00255EDC" w:rsidRPr="005A27FA" w:rsidRDefault="007725C1" w:rsidP="009D720B">
      <w:pPr>
        <w:spacing w:after="0" w:line="240" w:lineRule="auto"/>
        <w:rPr>
          <w:b/>
          <w:sz w:val="24"/>
          <w:szCs w:val="20"/>
        </w:rPr>
      </w:pPr>
      <w:r w:rsidRPr="005A27FA">
        <w:rPr>
          <w:b/>
          <w:sz w:val="24"/>
        </w:rPr>
        <w:t>¿Qué debe hacer si se pone enfermo durante el período de control?</w:t>
      </w:r>
    </w:p>
    <w:p w:rsidR="00C3098B" w:rsidRPr="005A27FA" w:rsidRDefault="00C3098B" w:rsidP="009D720B">
      <w:pPr>
        <w:spacing w:after="120" w:line="240" w:lineRule="auto"/>
        <w:rPr>
          <w:b/>
          <w:i/>
          <w:szCs w:val="20"/>
        </w:rPr>
      </w:pPr>
      <w:r w:rsidRPr="005A27FA">
        <w:t>Si empieza a tener signos y síntomas de ébola durante este período de 21 días, le deberá evaluar un profesional médico. Si recibe atención médica inmediatamente tendrá más probabilidades de curarse.</w:t>
      </w:r>
      <w:r w:rsidR="000F5D9F" w:rsidRPr="005A27FA">
        <w:t xml:space="preserve"> </w:t>
      </w:r>
      <w:r w:rsidRPr="005A27FA">
        <w:rPr>
          <w:b/>
          <w:i/>
        </w:rPr>
        <w:t>Comuníquese con la enfermera del departamento de salud tan pronto como empiece a sentirse enfermo o sospeche que algo va mal.</w:t>
      </w:r>
    </w:p>
    <w:p w:rsidR="0083520B" w:rsidRPr="005A27FA" w:rsidRDefault="00770B92" w:rsidP="0083520B">
      <w:pPr>
        <w:spacing w:after="120" w:line="240" w:lineRule="auto"/>
        <w:rPr>
          <w:szCs w:val="20"/>
        </w:rPr>
      </w:pPr>
      <w:r w:rsidRPr="005A27FA">
        <w:t xml:space="preserve">Si sufre una </w:t>
      </w:r>
      <w:r w:rsidRPr="005A27FA">
        <w:rPr>
          <w:u w:val="single"/>
        </w:rPr>
        <w:t>urgencia</w:t>
      </w:r>
      <w:r w:rsidRPr="005A27FA">
        <w:t xml:space="preserve"> médica, primero llame al 911 y después al departamento de salud pública. Informe al operador del 911 que el departamento de salud le está controlando debido a una posible exposición al ébola y que necesita atención médica y que le hagan pruebas.</w:t>
      </w:r>
    </w:p>
    <w:p w:rsidR="005A732A" w:rsidRPr="005A27FA" w:rsidRDefault="0083520B" w:rsidP="009D720B">
      <w:pPr>
        <w:spacing w:after="120" w:line="240" w:lineRule="auto"/>
        <w:rPr>
          <w:szCs w:val="20"/>
        </w:rPr>
      </w:pPr>
      <w:r w:rsidRPr="005A27FA">
        <w:t xml:space="preserve">Si la situación </w:t>
      </w:r>
      <w:r w:rsidRPr="005A27FA">
        <w:rPr>
          <w:u w:val="single"/>
        </w:rPr>
        <w:t>no es urgente</w:t>
      </w:r>
      <w:r w:rsidRPr="005A27FA">
        <w:t>, llame al departamento de salud de inmediato.</w:t>
      </w:r>
      <w:r w:rsidR="000F5D9F" w:rsidRPr="005A27FA">
        <w:t xml:space="preserve"> </w:t>
      </w:r>
      <w:r w:rsidRPr="005A27FA">
        <w:t>El departamento de salud se encargará de los arreglos necesarios para llevarle al hospital si hiciera falta.</w:t>
      </w:r>
      <w:r w:rsidR="000F5D9F" w:rsidRPr="005A27FA">
        <w:t xml:space="preserve"> </w:t>
      </w:r>
      <w:r w:rsidRPr="005A27FA">
        <w:rPr>
          <w:b/>
        </w:rPr>
        <w:t>NO monte en ningún transporte público</w:t>
      </w:r>
      <w:r w:rsidRPr="005A27FA">
        <w:t xml:space="preserve"> (metro, taxi, tren, autobús, etc.).</w:t>
      </w:r>
    </w:p>
    <w:p w:rsidR="005A732A" w:rsidRPr="005A27FA" w:rsidRDefault="005A732A" w:rsidP="009D720B">
      <w:pPr>
        <w:pBdr>
          <w:top w:val="double" w:sz="4" w:space="1" w:color="auto"/>
          <w:left w:val="double" w:sz="4" w:space="4" w:color="auto"/>
          <w:bottom w:val="double" w:sz="4" w:space="1" w:color="auto"/>
          <w:right w:val="double" w:sz="4" w:space="4" w:color="auto"/>
        </w:pBdr>
        <w:spacing w:after="120" w:line="240" w:lineRule="auto"/>
        <w:jc w:val="center"/>
        <w:rPr>
          <w:b/>
          <w:i/>
          <w:color w:val="FF0000"/>
          <w:sz w:val="28"/>
        </w:rPr>
      </w:pPr>
      <w:r w:rsidRPr="005A27FA">
        <w:rPr>
          <w:b/>
          <w:color w:val="FF0000"/>
          <w:sz w:val="8"/>
          <w:szCs w:val="8"/>
        </w:rPr>
        <w:br/>
      </w:r>
      <w:r w:rsidRPr="005A27FA">
        <w:rPr>
          <w:b/>
          <w:i/>
          <w:color w:val="FF0000"/>
          <w:sz w:val="28"/>
        </w:rPr>
        <w:t>¡Si experimenta alguno de estos síntomas,</w:t>
      </w:r>
      <w:r w:rsidR="00F64686" w:rsidRPr="005A27FA">
        <w:rPr>
          <w:b/>
          <w:i/>
          <w:color w:val="FF0000"/>
          <w:sz w:val="28"/>
        </w:rPr>
        <w:br/>
      </w:r>
      <w:r w:rsidRPr="005A27FA">
        <w:rPr>
          <w:b/>
          <w:i/>
          <w:color w:val="FF0000"/>
          <w:sz w:val="28"/>
        </w:rPr>
        <w:t>llame</w:t>
      </w:r>
      <w:r w:rsidR="000F5D9F" w:rsidRPr="005A27FA">
        <w:rPr>
          <w:b/>
          <w:i/>
          <w:color w:val="FF0000"/>
          <w:sz w:val="28"/>
        </w:rPr>
        <w:t xml:space="preserve"> </w:t>
      </w:r>
      <w:r w:rsidRPr="005A27FA">
        <w:rPr>
          <w:b/>
          <w:i/>
          <w:color w:val="FF0000"/>
          <w:sz w:val="28"/>
          <w:u w:val="single"/>
        </w:rPr>
        <w:t>inmediatamente</w:t>
      </w:r>
      <w:r w:rsidRPr="005A27FA">
        <w:rPr>
          <w:b/>
          <w:i/>
          <w:color w:val="FF0000"/>
          <w:sz w:val="28"/>
        </w:rPr>
        <w:t xml:space="preserve"> al departamento de salud local o estatal!</w:t>
      </w:r>
    </w:p>
    <w:p w:rsidR="00BD58B1" w:rsidRPr="005A27FA" w:rsidRDefault="00BD58B1" w:rsidP="009D720B">
      <w:pPr>
        <w:pBdr>
          <w:top w:val="double" w:sz="4" w:space="1" w:color="auto"/>
          <w:left w:val="double" w:sz="4" w:space="4" w:color="auto"/>
          <w:bottom w:val="double" w:sz="4" w:space="1" w:color="auto"/>
          <w:right w:val="double" w:sz="4" w:space="4" w:color="auto"/>
        </w:pBdr>
        <w:spacing w:after="120" w:line="240" w:lineRule="auto"/>
        <w:jc w:val="center"/>
        <w:rPr>
          <w:b/>
          <w:i/>
          <w:color w:val="FF0000"/>
          <w:sz w:val="2"/>
        </w:rPr>
      </w:pPr>
    </w:p>
    <w:p w:rsidR="005A732A" w:rsidRPr="005A27FA" w:rsidRDefault="005A732A" w:rsidP="009D720B">
      <w:pPr>
        <w:pBdr>
          <w:top w:val="double" w:sz="4" w:space="1" w:color="auto"/>
          <w:left w:val="double" w:sz="4" w:space="4" w:color="auto"/>
          <w:bottom w:val="double" w:sz="4" w:space="1" w:color="auto"/>
          <w:right w:val="double" w:sz="4" w:space="4" w:color="auto"/>
        </w:pBdr>
        <w:spacing w:after="120" w:line="240" w:lineRule="auto"/>
        <w:rPr>
          <w:b/>
        </w:rPr>
      </w:pPr>
      <w:r w:rsidRPr="005A27FA">
        <w:rPr>
          <w:b/>
        </w:rPr>
        <w:t>¿A QUIÉN PUEDO LLAMAR?</w:t>
      </w:r>
    </w:p>
    <w:p w:rsidR="005A732A" w:rsidRPr="005A27FA" w:rsidRDefault="005A732A" w:rsidP="009D720B">
      <w:pPr>
        <w:pBdr>
          <w:top w:val="double" w:sz="4" w:space="1" w:color="auto"/>
          <w:left w:val="double" w:sz="4" w:space="4" w:color="auto"/>
          <w:bottom w:val="double" w:sz="4" w:space="1" w:color="auto"/>
          <w:right w:val="double" w:sz="4" w:space="4" w:color="auto"/>
        </w:pBdr>
        <w:tabs>
          <w:tab w:val="left" w:pos="1440"/>
        </w:tabs>
        <w:spacing w:after="120" w:line="240" w:lineRule="auto"/>
      </w:pPr>
      <w:r w:rsidRPr="005A27FA">
        <w:t>Primera opción: Departamento de salud:</w:t>
      </w:r>
      <w:r w:rsidR="000F5D9F" w:rsidRPr="005A27FA">
        <w:t xml:space="preserve"> </w:t>
      </w:r>
      <w:r w:rsidRPr="005A27FA">
        <w:t>__________________________________________________________</w:t>
      </w:r>
    </w:p>
    <w:p w:rsidR="005A732A" w:rsidRPr="005A27FA" w:rsidRDefault="005A732A" w:rsidP="009D720B">
      <w:pPr>
        <w:pBdr>
          <w:top w:val="double" w:sz="4" w:space="1" w:color="auto"/>
          <w:left w:val="double" w:sz="4" w:space="4" w:color="auto"/>
          <w:bottom w:val="double" w:sz="4" w:space="1" w:color="auto"/>
          <w:right w:val="double" w:sz="4" w:space="4" w:color="auto"/>
        </w:pBdr>
        <w:tabs>
          <w:tab w:val="left" w:pos="1440"/>
        </w:tabs>
        <w:spacing w:after="120" w:line="240" w:lineRule="auto"/>
      </w:pPr>
      <w:r w:rsidRPr="005A27FA">
        <w:tab/>
        <w:t>Nombre del contacto: ____________________________________________________________</w:t>
      </w:r>
    </w:p>
    <w:p w:rsidR="005A732A" w:rsidRPr="005A27FA" w:rsidRDefault="005A732A" w:rsidP="009D720B">
      <w:pPr>
        <w:pBdr>
          <w:top w:val="double" w:sz="4" w:space="1" w:color="auto"/>
          <w:left w:val="double" w:sz="4" w:space="4" w:color="auto"/>
          <w:bottom w:val="double" w:sz="4" w:space="1" w:color="auto"/>
          <w:right w:val="double" w:sz="4" w:space="4" w:color="auto"/>
        </w:pBdr>
        <w:tabs>
          <w:tab w:val="left" w:pos="1440"/>
        </w:tabs>
        <w:spacing w:after="120" w:line="240" w:lineRule="auto"/>
      </w:pPr>
      <w:r w:rsidRPr="005A27FA">
        <w:tab/>
        <w:t>Teléfono: ______________________________________________________________________</w:t>
      </w:r>
    </w:p>
    <w:p w:rsidR="005A732A" w:rsidRPr="005A27FA" w:rsidRDefault="005A732A" w:rsidP="009D720B">
      <w:pPr>
        <w:pBdr>
          <w:top w:val="double" w:sz="4" w:space="1" w:color="auto"/>
          <w:left w:val="double" w:sz="4" w:space="4" w:color="auto"/>
          <w:bottom w:val="double" w:sz="4" w:space="1" w:color="auto"/>
          <w:right w:val="double" w:sz="4" w:space="4" w:color="auto"/>
        </w:pBdr>
        <w:tabs>
          <w:tab w:val="left" w:pos="1440"/>
        </w:tabs>
        <w:spacing w:after="120" w:line="240" w:lineRule="auto"/>
      </w:pPr>
      <w:r w:rsidRPr="005A27FA">
        <w:t>Segunda opción: Departamento de salud:</w:t>
      </w:r>
      <w:r w:rsidR="000F5D9F" w:rsidRPr="005A27FA">
        <w:t xml:space="preserve"> </w:t>
      </w:r>
      <w:r w:rsidRPr="005A27FA">
        <w:t>_________________________________________________________</w:t>
      </w:r>
    </w:p>
    <w:p w:rsidR="005A732A" w:rsidRPr="005A27FA" w:rsidRDefault="005A732A" w:rsidP="009D720B">
      <w:pPr>
        <w:pBdr>
          <w:top w:val="double" w:sz="4" w:space="1" w:color="auto"/>
          <w:left w:val="double" w:sz="4" w:space="4" w:color="auto"/>
          <w:bottom w:val="double" w:sz="4" w:space="1" w:color="auto"/>
          <w:right w:val="double" w:sz="4" w:space="4" w:color="auto"/>
        </w:pBdr>
        <w:tabs>
          <w:tab w:val="left" w:pos="1440"/>
        </w:tabs>
        <w:spacing w:after="120" w:line="240" w:lineRule="auto"/>
      </w:pPr>
      <w:r w:rsidRPr="005A27FA">
        <w:tab/>
        <w:t>Nombre del contacto: ____________________________________________________________</w:t>
      </w:r>
    </w:p>
    <w:p w:rsidR="005A732A" w:rsidRPr="005A27FA" w:rsidRDefault="005A732A" w:rsidP="009D720B">
      <w:pPr>
        <w:pBdr>
          <w:top w:val="double" w:sz="4" w:space="1" w:color="auto"/>
          <w:left w:val="double" w:sz="4" w:space="4" w:color="auto"/>
          <w:bottom w:val="double" w:sz="4" w:space="1" w:color="auto"/>
          <w:right w:val="double" w:sz="4" w:space="4" w:color="auto"/>
        </w:pBdr>
        <w:tabs>
          <w:tab w:val="left" w:pos="1440"/>
        </w:tabs>
        <w:spacing w:after="120" w:line="240" w:lineRule="auto"/>
      </w:pPr>
      <w:r w:rsidRPr="005A27FA">
        <w:tab/>
        <w:t>Teléfono: ______________________________________________________________________</w:t>
      </w:r>
    </w:p>
    <w:p w:rsidR="005A732A" w:rsidRPr="005A27FA" w:rsidRDefault="005A732A" w:rsidP="009D73A8">
      <w:pPr>
        <w:pBdr>
          <w:top w:val="double" w:sz="4" w:space="1" w:color="auto"/>
          <w:left w:val="double" w:sz="4" w:space="4" w:color="auto"/>
          <w:bottom w:val="double" w:sz="4" w:space="1" w:color="auto"/>
          <w:right w:val="double" w:sz="4" w:space="4" w:color="auto"/>
        </w:pBdr>
        <w:spacing w:after="0" w:line="240" w:lineRule="auto"/>
      </w:pPr>
      <w:r w:rsidRPr="005A27FA">
        <w:t>Tercera opción:</w:t>
      </w:r>
      <w:r w:rsidRPr="005A27FA">
        <w:tab/>
        <w:t>NC DPH (Departamento de Salud del Estado)</w:t>
      </w:r>
    </w:p>
    <w:p w:rsidR="005A732A" w:rsidRPr="005A27FA" w:rsidRDefault="005A732A" w:rsidP="009D73A8">
      <w:pPr>
        <w:pBdr>
          <w:top w:val="double" w:sz="4" w:space="1" w:color="auto"/>
          <w:left w:val="double" w:sz="4" w:space="4" w:color="auto"/>
          <w:bottom w:val="double" w:sz="4" w:space="1" w:color="auto"/>
          <w:right w:val="double" w:sz="4" w:space="4" w:color="auto"/>
        </w:pBdr>
        <w:tabs>
          <w:tab w:val="left" w:pos="1440"/>
        </w:tabs>
        <w:spacing w:after="0" w:line="240" w:lineRule="auto"/>
      </w:pPr>
      <w:r w:rsidRPr="005A27FA">
        <w:tab/>
        <w:t xml:space="preserve">Epidemiólogo de guardia </w:t>
      </w:r>
    </w:p>
    <w:p w:rsidR="005A732A" w:rsidRDefault="005A732A" w:rsidP="009D73A8">
      <w:pPr>
        <w:pBdr>
          <w:top w:val="double" w:sz="4" w:space="1" w:color="auto"/>
          <w:left w:val="double" w:sz="4" w:space="4" w:color="auto"/>
          <w:bottom w:val="double" w:sz="4" w:space="1" w:color="auto"/>
          <w:right w:val="double" w:sz="4" w:space="4" w:color="auto"/>
        </w:pBdr>
        <w:tabs>
          <w:tab w:val="left" w:pos="1440"/>
        </w:tabs>
        <w:spacing w:after="0" w:line="240" w:lineRule="auto"/>
      </w:pPr>
      <w:r w:rsidRPr="005A27FA">
        <w:tab/>
        <w:t>(919) 733-3419</w:t>
      </w:r>
      <w:bookmarkStart w:id="0" w:name="_GoBack"/>
      <w:bookmarkEnd w:id="0"/>
      <w:r>
        <w:t xml:space="preserve"> </w:t>
      </w:r>
    </w:p>
    <w:p w:rsidR="00BD58B1" w:rsidRPr="00BD58B1" w:rsidRDefault="00BD58B1" w:rsidP="009D73A8">
      <w:pPr>
        <w:pBdr>
          <w:top w:val="double" w:sz="4" w:space="1" w:color="auto"/>
          <w:left w:val="double" w:sz="4" w:space="4" w:color="auto"/>
          <w:bottom w:val="double" w:sz="4" w:space="1" w:color="auto"/>
          <w:right w:val="double" w:sz="4" w:space="4" w:color="auto"/>
        </w:pBdr>
        <w:tabs>
          <w:tab w:val="left" w:pos="1440"/>
        </w:tabs>
        <w:spacing w:after="0" w:line="240" w:lineRule="auto"/>
        <w:rPr>
          <w:sz w:val="2"/>
        </w:rPr>
      </w:pPr>
    </w:p>
    <w:p w:rsidR="005A732A" w:rsidRPr="00234286" w:rsidRDefault="005A732A" w:rsidP="009D720B">
      <w:pPr>
        <w:pBdr>
          <w:top w:val="double" w:sz="4" w:space="1" w:color="auto"/>
          <w:left w:val="double" w:sz="4" w:space="4" w:color="auto"/>
          <w:bottom w:val="double" w:sz="4" w:space="1" w:color="auto"/>
          <w:right w:val="double" w:sz="4" w:space="4" w:color="auto"/>
        </w:pBdr>
        <w:spacing w:after="120" w:line="240" w:lineRule="auto"/>
        <w:rPr>
          <w:sz w:val="8"/>
          <w:szCs w:val="8"/>
        </w:rPr>
      </w:pPr>
    </w:p>
    <w:sectPr w:rsidR="005A732A" w:rsidRPr="00234286" w:rsidSect="00A54967">
      <w:headerReference w:type="default" r:id="rId10"/>
      <w:footerReference w:type="default" r:id="rId11"/>
      <w:pgSz w:w="12240" w:h="15840"/>
      <w:pgMar w:top="720" w:right="720" w:bottom="720" w:left="72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72F" w:rsidRDefault="003A172F" w:rsidP="00DD7E76">
      <w:pPr>
        <w:spacing w:after="0" w:line="240" w:lineRule="auto"/>
      </w:pPr>
      <w:r>
        <w:separator/>
      </w:r>
    </w:p>
  </w:endnote>
  <w:endnote w:type="continuationSeparator" w:id="0">
    <w:p w:rsidR="003A172F" w:rsidRDefault="003A172F" w:rsidP="00DD7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E3C" w:rsidRPr="00246D8D" w:rsidRDefault="008A18D7" w:rsidP="00577E3C">
    <w:pPr>
      <w:pStyle w:val="Footer"/>
      <w:rPr>
        <w:i/>
        <w:sz w:val="18"/>
        <w:szCs w:val="18"/>
        <w:vertAlign w:val="subscript"/>
      </w:rPr>
    </w:pPr>
    <w:sdt>
      <w:sdtPr>
        <w:rPr>
          <w:i/>
          <w:sz w:val="18"/>
          <w:szCs w:val="18"/>
          <w:vertAlign w:val="subscript"/>
        </w:rPr>
        <w:alias w:val="Title"/>
        <w:tag w:val=""/>
        <w:id w:val="1208991104"/>
        <w:dataBinding w:prefixMappings="xmlns:ns0='http://purl.org/dc/elements/1.1/' xmlns:ns1='http://schemas.openxmlformats.org/package/2006/metadata/core-properties' " w:xpath="/ns1:coreProperties[1]/ns0:title[1]" w:storeItemID="{6C3C8BC8-F283-45AE-878A-BAB7291924A1}"/>
        <w:text/>
      </w:sdtPr>
      <w:sdtEndPr/>
      <w:sdtContent>
        <w:r w:rsidR="00B87B9A" w:rsidRPr="00B87B9A">
          <w:rPr>
            <w:i/>
            <w:sz w:val="18"/>
            <w:szCs w:val="18"/>
            <w:vertAlign w:val="subscript"/>
          </w:rPr>
          <w:t>DHHS:EPI/ Información para personas bajo medidas de control en N.C. (D2)_</w:t>
        </w:r>
      </w:sdtContent>
    </w:sdt>
    <w:r w:rsidR="0042582C">
      <w:rPr>
        <w:sz w:val="18"/>
        <w:vertAlign w:val="subscript"/>
      </w:rPr>
      <w:t>01/07/2015</w:t>
    </w:r>
  </w:p>
  <w:p w:rsidR="00374E51" w:rsidRPr="003730F5" w:rsidRDefault="008A18D7" w:rsidP="00577E3C">
    <w:pPr>
      <w:pStyle w:val="Footer"/>
      <w:rPr>
        <w:sz w:val="18"/>
        <w:szCs w:val="18"/>
        <w:vertAlign w:val="subscript"/>
      </w:rPr>
    </w:pPr>
    <w:sdt>
      <w:sdtPr>
        <w:rPr>
          <w:sz w:val="18"/>
          <w:szCs w:val="18"/>
          <w:vertAlign w:val="subscript"/>
        </w:rPr>
        <w:id w:val="98381352"/>
        <w:docPartObj>
          <w:docPartGallery w:val="Page Numbers (Top of Page)"/>
          <w:docPartUnique/>
        </w:docPartObj>
      </w:sdtPr>
      <w:sdtEndPr/>
      <w:sdtContent>
        <w:r w:rsidR="0042582C">
          <w:rPr>
            <w:sz w:val="18"/>
            <w:vertAlign w:val="subscript"/>
          </w:rPr>
          <w:t xml:space="preserve">Página </w:t>
        </w:r>
        <w:r w:rsidR="0005407F" w:rsidRPr="003730F5">
          <w:rPr>
            <w:b/>
            <w:bCs/>
            <w:sz w:val="18"/>
            <w:szCs w:val="18"/>
            <w:vertAlign w:val="subscript"/>
          </w:rPr>
          <w:fldChar w:fldCharType="begin"/>
        </w:r>
        <w:r w:rsidR="00577E3C" w:rsidRPr="003730F5">
          <w:rPr>
            <w:b/>
            <w:bCs/>
            <w:sz w:val="18"/>
            <w:szCs w:val="18"/>
            <w:vertAlign w:val="subscript"/>
          </w:rPr>
          <w:instrText xml:space="preserve"> PAGE </w:instrText>
        </w:r>
        <w:r w:rsidR="0005407F" w:rsidRPr="003730F5">
          <w:rPr>
            <w:b/>
            <w:bCs/>
            <w:sz w:val="18"/>
            <w:szCs w:val="18"/>
            <w:vertAlign w:val="subscript"/>
          </w:rPr>
          <w:fldChar w:fldCharType="separate"/>
        </w:r>
        <w:r>
          <w:rPr>
            <w:b/>
            <w:bCs/>
            <w:noProof/>
            <w:sz w:val="18"/>
            <w:szCs w:val="18"/>
            <w:vertAlign w:val="subscript"/>
          </w:rPr>
          <w:t>2</w:t>
        </w:r>
        <w:r w:rsidR="0005407F" w:rsidRPr="003730F5">
          <w:rPr>
            <w:b/>
            <w:bCs/>
            <w:sz w:val="18"/>
            <w:szCs w:val="18"/>
            <w:vertAlign w:val="subscript"/>
          </w:rPr>
          <w:fldChar w:fldCharType="end"/>
        </w:r>
        <w:r w:rsidR="0042582C">
          <w:rPr>
            <w:sz w:val="18"/>
            <w:vertAlign w:val="subscript"/>
          </w:rPr>
          <w:t xml:space="preserve"> de </w:t>
        </w:r>
        <w:r w:rsidR="0005407F" w:rsidRPr="003730F5">
          <w:rPr>
            <w:b/>
            <w:bCs/>
            <w:sz w:val="18"/>
            <w:szCs w:val="18"/>
            <w:vertAlign w:val="subscript"/>
          </w:rPr>
          <w:fldChar w:fldCharType="begin"/>
        </w:r>
        <w:r w:rsidR="00577E3C" w:rsidRPr="003730F5">
          <w:rPr>
            <w:b/>
            <w:bCs/>
            <w:sz w:val="18"/>
            <w:szCs w:val="18"/>
            <w:vertAlign w:val="subscript"/>
          </w:rPr>
          <w:instrText xml:space="preserve"> NUMPAGES  </w:instrText>
        </w:r>
        <w:r w:rsidR="0005407F" w:rsidRPr="003730F5">
          <w:rPr>
            <w:b/>
            <w:bCs/>
            <w:sz w:val="18"/>
            <w:szCs w:val="18"/>
            <w:vertAlign w:val="subscript"/>
          </w:rPr>
          <w:fldChar w:fldCharType="separate"/>
        </w:r>
        <w:r>
          <w:rPr>
            <w:b/>
            <w:bCs/>
            <w:noProof/>
            <w:sz w:val="18"/>
            <w:szCs w:val="18"/>
            <w:vertAlign w:val="subscript"/>
          </w:rPr>
          <w:t>2</w:t>
        </w:r>
        <w:r w:rsidR="0005407F" w:rsidRPr="003730F5">
          <w:rPr>
            <w:b/>
            <w:bCs/>
            <w:sz w:val="18"/>
            <w:szCs w:val="18"/>
            <w:vertAlign w:val="subscrip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72F" w:rsidRDefault="003A172F" w:rsidP="00DD7E76">
      <w:pPr>
        <w:spacing w:after="0" w:line="240" w:lineRule="auto"/>
      </w:pPr>
      <w:r>
        <w:separator/>
      </w:r>
    </w:p>
  </w:footnote>
  <w:footnote w:type="continuationSeparator" w:id="0">
    <w:p w:rsidR="003A172F" w:rsidRDefault="003A172F" w:rsidP="00DD7E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1F1" w:rsidRDefault="006A01F1" w:rsidP="00684C58">
    <w:pPr>
      <w:pStyle w:val="Header"/>
      <w:tabs>
        <w:tab w:val="clear" w:pos="4680"/>
      </w:tabs>
      <w:ind w:left="19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D79A2"/>
    <w:multiLevelType w:val="hybridMultilevel"/>
    <w:tmpl w:val="1CDEC5D8"/>
    <w:lvl w:ilvl="0" w:tplc="1B6ED19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6B4631"/>
    <w:multiLevelType w:val="hybridMultilevel"/>
    <w:tmpl w:val="0FBAD5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D02C8"/>
    <w:multiLevelType w:val="hybridMultilevel"/>
    <w:tmpl w:val="2F2638DA"/>
    <w:lvl w:ilvl="0" w:tplc="04090001">
      <w:start w:val="1"/>
      <w:numFmt w:val="bullet"/>
      <w:lvlText w:val=""/>
      <w:lvlJc w:val="left"/>
      <w:pPr>
        <w:ind w:left="1080" w:hanging="360"/>
      </w:pPr>
      <w:rPr>
        <w:rFonts w:ascii="Symbol" w:hAnsi="Symbol" w:hint="default"/>
      </w:rPr>
    </w:lvl>
    <w:lvl w:ilvl="1" w:tplc="73EA516A">
      <w:start w:val="1"/>
      <w:numFmt w:val="bullet"/>
      <w:lvlText w:val="•"/>
      <w:lvlJc w:val="left"/>
      <w:pPr>
        <w:ind w:left="1800" w:hanging="36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782B0E"/>
    <w:multiLevelType w:val="hybridMultilevel"/>
    <w:tmpl w:val="A2F28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5E1360"/>
    <w:multiLevelType w:val="hybridMultilevel"/>
    <w:tmpl w:val="01440F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3CC10B24"/>
    <w:multiLevelType w:val="hybridMultilevel"/>
    <w:tmpl w:val="4F726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D472E"/>
    <w:multiLevelType w:val="hybridMultilevel"/>
    <w:tmpl w:val="F664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26757A"/>
    <w:multiLevelType w:val="hybridMultilevel"/>
    <w:tmpl w:val="35F2C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5B00D7A"/>
    <w:multiLevelType w:val="hybridMultilevel"/>
    <w:tmpl w:val="0FBAD5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2D1B65"/>
    <w:multiLevelType w:val="hybridMultilevel"/>
    <w:tmpl w:val="D6DC2DC6"/>
    <w:lvl w:ilvl="0" w:tplc="1B6ED19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4F3201"/>
    <w:multiLevelType w:val="hybridMultilevel"/>
    <w:tmpl w:val="2B3AB95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DDE2875"/>
    <w:multiLevelType w:val="hybridMultilevel"/>
    <w:tmpl w:val="20222724"/>
    <w:lvl w:ilvl="0" w:tplc="EE00FA58">
      <w:start w:val="1"/>
      <w:numFmt w:val="decimal"/>
      <w:lvlText w:val="%1."/>
      <w:lvlJc w:val="left"/>
      <w:pPr>
        <w:ind w:left="672" w:hanging="224"/>
      </w:pPr>
      <w:rPr>
        <w:rFonts w:ascii="Trebuchet MS" w:eastAsia="Trebuchet MS" w:hAnsi="Trebuchet MS" w:hint="default"/>
        <w:b/>
        <w:bCs/>
        <w:i w:val="0"/>
        <w:w w:val="85"/>
        <w:sz w:val="22"/>
        <w:szCs w:val="22"/>
      </w:rPr>
    </w:lvl>
    <w:lvl w:ilvl="1" w:tplc="C9788B4A">
      <w:start w:val="1"/>
      <w:numFmt w:val="bullet"/>
      <w:lvlText w:val="•"/>
      <w:lvlJc w:val="left"/>
      <w:pPr>
        <w:ind w:left="1732" w:hanging="224"/>
      </w:pPr>
      <w:rPr>
        <w:rFonts w:hint="default"/>
      </w:rPr>
    </w:lvl>
    <w:lvl w:ilvl="2" w:tplc="12187BFC">
      <w:start w:val="1"/>
      <w:numFmt w:val="bullet"/>
      <w:lvlText w:val="•"/>
      <w:lvlJc w:val="left"/>
      <w:pPr>
        <w:ind w:left="2793" w:hanging="224"/>
      </w:pPr>
      <w:rPr>
        <w:rFonts w:hint="default"/>
      </w:rPr>
    </w:lvl>
    <w:lvl w:ilvl="3" w:tplc="EAFC7B6C">
      <w:start w:val="1"/>
      <w:numFmt w:val="bullet"/>
      <w:lvlText w:val="•"/>
      <w:lvlJc w:val="left"/>
      <w:pPr>
        <w:ind w:left="3854" w:hanging="224"/>
      </w:pPr>
      <w:rPr>
        <w:rFonts w:hint="default"/>
      </w:rPr>
    </w:lvl>
    <w:lvl w:ilvl="4" w:tplc="6F6AB17C">
      <w:start w:val="1"/>
      <w:numFmt w:val="bullet"/>
      <w:lvlText w:val="•"/>
      <w:lvlJc w:val="left"/>
      <w:pPr>
        <w:ind w:left="4915" w:hanging="224"/>
      </w:pPr>
      <w:rPr>
        <w:rFonts w:hint="default"/>
      </w:rPr>
    </w:lvl>
    <w:lvl w:ilvl="5" w:tplc="5C3CE540">
      <w:start w:val="1"/>
      <w:numFmt w:val="bullet"/>
      <w:lvlText w:val="•"/>
      <w:lvlJc w:val="left"/>
      <w:pPr>
        <w:ind w:left="5976" w:hanging="224"/>
      </w:pPr>
      <w:rPr>
        <w:rFonts w:hint="default"/>
      </w:rPr>
    </w:lvl>
    <w:lvl w:ilvl="6" w:tplc="5E845700">
      <w:start w:val="1"/>
      <w:numFmt w:val="bullet"/>
      <w:lvlText w:val="•"/>
      <w:lvlJc w:val="left"/>
      <w:pPr>
        <w:ind w:left="7036" w:hanging="224"/>
      </w:pPr>
      <w:rPr>
        <w:rFonts w:hint="default"/>
      </w:rPr>
    </w:lvl>
    <w:lvl w:ilvl="7" w:tplc="2C728826">
      <w:start w:val="1"/>
      <w:numFmt w:val="bullet"/>
      <w:lvlText w:val="•"/>
      <w:lvlJc w:val="left"/>
      <w:pPr>
        <w:ind w:left="8097" w:hanging="224"/>
      </w:pPr>
      <w:rPr>
        <w:rFonts w:hint="default"/>
      </w:rPr>
    </w:lvl>
    <w:lvl w:ilvl="8" w:tplc="9886D4DC">
      <w:start w:val="1"/>
      <w:numFmt w:val="bullet"/>
      <w:lvlText w:val="•"/>
      <w:lvlJc w:val="left"/>
      <w:pPr>
        <w:ind w:left="9158" w:hanging="224"/>
      </w:pPr>
      <w:rPr>
        <w:rFonts w:hint="default"/>
      </w:rPr>
    </w:lvl>
  </w:abstractNum>
  <w:abstractNum w:abstractNumId="12">
    <w:nsid w:val="713E28B9"/>
    <w:multiLevelType w:val="hybridMultilevel"/>
    <w:tmpl w:val="6DAE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995A89"/>
    <w:multiLevelType w:val="hybridMultilevel"/>
    <w:tmpl w:val="EA881BA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750E642F"/>
    <w:multiLevelType w:val="hybridMultilevel"/>
    <w:tmpl w:val="407C6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9E51A39"/>
    <w:multiLevelType w:val="hybridMultilevel"/>
    <w:tmpl w:val="80D020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5"/>
  </w:num>
  <w:num w:numId="2">
    <w:abstractNumId w:val="3"/>
  </w:num>
  <w:num w:numId="3">
    <w:abstractNumId w:val="2"/>
  </w:num>
  <w:num w:numId="4">
    <w:abstractNumId w:val="7"/>
  </w:num>
  <w:num w:numId="5">
    <w:abstractNumId w:val="9"/>
  </w:num>
  <w:num w:numId="6">
    <w:abstractNumId w:val="0"/>
  </w:num>
  <w:num w:numId="7">
    <w:abstractNumId w:val="10"/>
  </w:num>
  <w:num w:numId="8">
    <w:abstractNumId w:val="1"/>
  </w:num>
  <w:num w:numId="9">
    <w:abstractNumId w:val="8"/>
  </w:num>
  <w:num w:numId="10">
    <w:abstractNumId w:val="11"/>
  </w:num>
  <w:num w:numId="11">
    <w:abstractNumId w:val="13"/>
  </w:num>
  <w:num w:numId="12">
    <w:abstractNumId w:val="15"/>
  </w:num>
  <w:num w:numId="13">
    <w:abstractNumId w:val="4"/>
  </w:num>
  <w:num w:numId="14">
    <w:abstractNumId w:val="12"/>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2"/>
  </w:compat>
  <w:rsids>
    <w:rsidRoot w:val="00DD7E76"/>
    <w:rsid w:val="000264AD"/>
    <w:rsid w:val="00033C4D"/>
    <w:rsid w:val="00046167"/>
    <w:rsid w:val="00050709"/>
    <w:rsid w:val="00051BD5"/>
    <w:rsid w:val="0005407F"/>
    <w:rsid w:val="000557D9"/>
    <w:rsid w:val="0006185B"/>
    <w:rsid w:val="00065974"/>
    <w:rsid w:val="00073D43"/>
    <w:rsid w:val="0007508B"/>
    <w:rsid w:val="00080F69"/>
    <w:rsid w:val="000A0C82"/>
    <w:rsid w:val="000B3694"/>
    <w:rsid w:val="000D0058"/>
    <w:rsid w:val="000D12F2"/>
    <w:rsid w:val="000D646C"/>
    <w:rsid w:val="000E7F76"/>
    <w:rsid w:val="000F5D9F"/>
    <w:rsid w:val="000F71DF"/>
    <w:rsid w:val="0010238E"/>
    <w:rsid w:val="00105673"/>
    <w:rsid w:val="00123413"/>
    <w:rsid w:val="001235CA"/>
    <w:rsid w:val="00124E05"/>
    <w:rsid w:val="001331FB"/>
    <w:rsid w:val="00134735"/>
    <w:rsid w:val="00150B88"/>
    <w:rsid w:val="00154EDC"/>
    <w:rsid w:val="00155D19"/>
    <w:rsid w:val="001567D0"/>
    <w:rsid w:val="00167720"/>
    <w:rsid w:val="00171D54"/>
    <w:rsid w:val="001931A2"/>
    <w:rsid w:val="00193969"/>
    <w:rsid w:val="001B0C5C"/>
    <w:rsid w:val="001B18C9"/>
    <w:rsid w:val="001B7421"/>
    <w:rsid w:val="001C230E"/>
    <w:rsid w:val="001C715D"/>
    <w:rsid w:val="001C7AED"/>
    <w:rsid w:val="001D5190"/>
    <w:rsid w:val="001D6734"/>
    <w:rsid w:val="002002DE"/>
    <w:rsid w:val="002013B8"/>
    <w:rsid w:val="002052C1"/>
    <w:rsid w:val="00211124"/>
    <w:rsid w:val="00212A89"/>
    <w:rsid w:val="00212B66"/>
    <w:rsid w:val="00216E7E"/>
    <w:rsid w:val="00220430"/>
    <w:rsid w:val="00222840"/>
    <w:rsid w:val="00222D18"/>
    <w:rsid w:val="002327CA"/>
    <w:rsid w:val="00234286"/>
    <w:rsid w:val="0024269E"/>
    <w:rsid w:val="00243DED"/>
    <w:rsid w:val="00245ED6"/>
    <w:rsid w:val="002464AE"/>
    <w:rsid w:val="00246D8D"/>
    <w:rsid w:val="00254686"/>
    <w:rsid w:val="00255EDC"/>
    <w:rsid w:val="00261FE1"/>
    <w:rsid w:val="00263EA5"/>
    <w:rsid w:val="0027125C"/>
    <w:rsid w:val="00291109"/>
    <w:rsid w:val="002A142D"/>
    <w:rsid w:val="002A1F54"/>
    <w:rsid w:val="002A3DF7"/>
    <w:rsid w:val="002B36CA"/>
    <w:rsid w:val="002C3D60"/>
    <w:rsid w:val="002C4574"/>
    <w:rsid w:val="002C7C70"/>
    <w:rsid w:val="002D20F6"/>
    <w:rsid w:val="002D2962"/>
    <w:rsid w:val="002D4733"/>
    <w:rsid w:val="002D504B"/>
    <w:rsid w:val="002E1063"/>
    <w:rsid w:val="002E2430"/>
    <w:rsid w:val="002F49CF"/>
    <w:rsid w:val="00313306"/>
    <w:rsid w:val="0033321B"/>
    <w:rsid w:val="00343F4A"/>
    <w:rsid w:val="0035064D"/>
    <w:rsid w:val="0035213A"/>
    <w:rsid w:val="00357686"/>
    <w:rsid w:val="0035774B"/>
    <w:rsid w:val="0036103E"/>
    <w:rsid w:val="00366D6D"/>
    <w:rsid w:val="003730F5"/>
    <w:rsid w:val="00374C29"/>
    <w:rsid w:val="00374E51"/>
    <w:rsid w:val="00375CB7"/>
    <w:rsid w:val="00380189"/>
    <w:rsid w:val="00384F0F"/>
    <w:rsid w:val="003A172F"/>
    <w:rsid w:val="003A1AA7"/>
    <w:rsid w:val="003A2A9D"/>
    <w:rsid w:val="003B226F"/>
    <w:rsid w:val="003B37EF"/>
    <w:rsid w:val="003B3E18"/>
    <w:rsid w:val="003C3A46"/>
    <w:rsid w:val="003D1BB0"/>
    <w:rsid w:val="003D79BD"/>
    <w:rsid w:val="003E4C3C"/>
    <w:rsid w:val="003E55BB"/>
    <w:rsid w:val="003F7CFF"/>
    <w:rsid w:val="004015A7"/>
    <w:rsid w:val="00405FE6"/>
    <w:rsid w:val="00411B01"/>
    <w:rsid w:val="0042582C"/>
    <w:rsid w:val="00430A63"/>
    <w:rsid w:val="00452A89"/>
    <w:rsid w:val="004723A0"/>
    <w:rsid w:val="00474177"/>
    <w:rsid w:val="0047715D"/>
    <w:rsid w:val="004959D8"/>
    <w:rsid w:val="00496E79"/>
    <w:rsid w:val="004A1F4B"/>
    <w:rsid w:val="004A29FB"/>
    <w:rsid w:val="004A3B68"/>
    <w:rsid w:val="004A6A69"/>
    <w:rsid w:val="004C41CF"/>
    <w:rsid w:val="004E2C68"/>
    <w:rsid w:val="004E4F9E"/>
    <w:rsid w:val="004F1E9D"/>
    <w:rsid w:val="00501871"/>
    <w:rsid w:val="00513757"/>
    <w:rsid w:val="00516D77"/>
    <w:rsid w:val="00520895"/>
    <w:rsid w:val="00521794"/>
    <w:rsid w:val="00530E1B"/>
    <w:rsid w:val="00534461"/>
    <w:rsid w:val="0054006D"/>
    <w:rsid w:val="00541671"/>
    <w:rsid w:val="005552F5"/>
    <w:rsid w:val="00567C5D"/>
    <w:rsid w:val="0057044A"/>
    <w:rsid w:val="005721CD"/>
    <w:rsid w:val="005742D1"/>
    <w:rsid w:val="00577E3C"/>
    <w:rsid w:val="00582FC7"/>
    <w:rsid w:val="00586B6D"/>
    <w:rsid w:val="00591722"/>
    <w:rsid w:val="0059319C"/>
    <w:rsid w:val="005A21AE"/>
    <w:rsid w:val="005A27FA"/>
    <w:rsid w:val="005A732A"/>
    <w:rsid w:val="005B09FC"/>
    <w:rsid w:val="005B4CA8"/>
    <w:rsid w:val="005B5E48"/>
    <w:rsid w:val="005C1FA2"/>
    <w:rsid w:val="005D2508"/>
    <w:rsid w:val="005E1E82"/>
    <w:rsid w:val="005F1E90"/>
    <w:rsid w:val="00602056"/>
    <w:rsid w:val="006144BE"/>
    <w:rsid w:val="00621436"/>
    <w:rsid w:val="00631A73"/>
    <w:rsid w:val="0065653B"/>
    <w:rsid w:val="006728BC"/>
    <w:rsid w:val="00684C58"/>
    <w:rsid w:val="00685B91"/>
    <w:rsid w:val="006861C5"/>
    <w:rsid w:val="00686866"/>
    <w:rsid w:val="00687745"/>
    <w:rsid w:val="00697861"/>
    <w:rsid w:val="006A01F1"/>
    <w:rsid w:val="006B4461"/>
    <w:rsid w:val="006D4E1F"/>
    <w:rsid w:val="006F14F1"/>
    <w:rsid w:val="006F1F3C"/>
    <w:rsid w:val="006F2DE6"/>
    <w:rsid w:val="006F50EC"/>
    <w:rsid w:val="00700E07"/>
    <w:rsid w:val="007034D9"/>
    <w:rsid w:val="00717E0C"/>
    <w:rsid w:val="007215AF"/>
    <w:rsid w:val="00723D10"/>
    <w:rsid w:val="00727986"/>
    <w:rsid w:val="00732018"/>
    <w:rsid w:val="0073756E"/>
    <w:rsid w:val="0074439C"/>
    <w:rsid w:val="007478AF"/>
    <w:rsid w:val="00753B17"/>
    <w:rsid w:val="0075781B"/>
    <w:rsid w:val="0076154C"/>
    <w:rsid w:val="00765BEA"/>
    <w:rsid w:val="00766085"/>
    <w:rsid w:val="00770B92"/>
    <w:rsid w:val="007725C1"/>
    <w:rsid w:val="00777B8D"/>
    <w:rsid w:val="0078507E"/>
    <w:rsid w:val="0079251F"/>
    <w:rsid w:val="00792AC9"/>
    <w:rsid w:val="007A184E"/>
    <w:rsid w:val="007B11CE"/>
    <w:rsid w:val="007B51B6"/>
    <w:rsid w:val="007C2684"/>
    <w:rsid w:val="007D4A80"/>
    <w:rsid w:val="007D5FED"/>
    <w:rsid w:val="007F57A3"/>
    <w:rsid w:val="00817503"/>
    <w:rsid w:val="00820C25"/>
    <w:rsid w:val="00826EB7"/>
    <w:rsid w:val="0083520B"/>
    <w:rsid w:val="00835C11"/>
    <w:rsid w:val="00846872"/>
    <w:rsid w:val="00846BD3"/>
    <w:rsid w:val="00860534"/>
    <w:rsid w:val="00860D91"/>
    <w:rsid w:val="00864894"/>
    <w:rsid w:val="0087094E"/>
    <w:rsid w:val="0087139B"/>
    <w:rsid w:val="00874AC1"/>
    <w:rsid w:val="00881E2E"/>
    <w:rsid w:val="0088234C"/>
    <w:rsid w:val="0088618D"/>
    <w:rsid w:val="008A18D7"/>
    <w:rsid w:val="008A29ED"/>
    <w:rsid w:val="008A6131"/>
    <w:rsid w:val="008B556C"/>
    <w:rsid w:val="008C0667"/>
    <w:rsid w:val="008C1594"/>
    <w:rsid w:val="008C1E05"/>
    <w:rsid w:val="008C250A"/>
    <w:rsid w:val="008C2C6C"/>
    <w:rsid w:val="008C4EFB"/>
    <w:rsid w:val="008D1A40"/>
    <w:rsid w:val="008D1CD9"/>
    <w:rsid w:val="008D1FD8"/>
    <w:rsid w:val="008E6E70"/>
    <w:rsid w:val="008F1A0B"/>
    <w:rsid w:val="00901455"/>
    <w:rsid w:val="00905FAF"/>
    <w:rsid w:val="00914A6D"/>
    <w:rsid w:val="009175A5"/>
    <w:rsid w:val="0092370D"/>
    <w:rsid w:val="00930A3E"/>
    <w:rsid w:val="009363C4"/>
    <w:rsid w:val="009470F6"/>
    <w:rsid w:val="00951AA1"/>
    <w:rsid w:val="009561BD"/>
    <w:rsid w:val="00961706"/>
    <w:rsid w:val="00972F19"/>
    <w:rsid w:val="009734AA"/>
    <w:rsid w:val="0097388F"/>
    <w:rsid w:val="00980834"/>
    <w:rsid w:val="00985FBB"/>
    <w:rsid w:val="00997F49"/>
    <w:rsid w:val="009C111D"/>
    <w:rsid w:val="009C13FE"/>
    <w:rsid w:val="009D60A6"/>
    <w:rsid w:val="009D720B"/>
    <w:rsid w:val="009D73A8"/>
    <w:rsid w:val="009D75D5"/>
    <w:rsid w:val="009D7900"/>
    <w:rsid w:val="009E1919"/>
    <w:rsid w:val="009E62CA"/>
    <w:rsid w:val="009F0143"/>
    <w:rsid w:val="009F18FB"/>
    <w:rsid w:val="00A01BE5"/>
    <w:rsid w:val="00A01CC9"/>
    <w:rsid w:val="00A10907"/>
    <w:rsid w:val="00A21672"/>
    <w:rsid w:val="00A37B47"/>
    <w:rsid w:val="00A54967"/>
    <w:rsid w:val="00A63818"/>
    <w:rsid w:val="00A66BB2"/>
    <w:rsid w:val="00A6778E"/>
    <w:rsid w:val="00A71260"/>
    <w:rsid w:val="00A7192B"/>
    <w:rsid w:val="00A728D9"/>
    <w:rsid w:val="00A8403E"/>
    <w:rsid w:val="00A86305"/>
    <w:rsid w:val="00A91E2F"/>
    <w:rsid w:val="00AA2D72"/>
    <w:rsid w:val="00AB7B40"/>
    <w:rsid w:val="00AC70A3"/>
    <w:rsid w:val="00AE093A"/>
    <w:rsid w:val="00AF77AF"/>
    <w:rsid w:val="00B0226C"/>
    <w:rsid w:val="00B029E6"/>
    <w:rsid w:val="00B0334D"/>
    <w:rsid w:val="00B119F0"/>
    <w:rsid w:val="00B12987"/>
    <w:rsid w:val="00B13E00"/>
    <w:rsid w:val="00B206C0"/>
    <w:rsid w:val="00B25A68"/>
    <w:rsid w:val="00B31D8D"/>
    <w:rsid w:val="00B3482D"/>
    <w:rsid w:val="00B40C75"/>
    <w:rsid w:val="00B4659F"/>
    <w:rsid w:val="00B756A5"/>
    <w:rsid w:val="00B77937"/>
    <w:rsid w:val="00B87B9A"/>
    <w:rsid w:val="00B9005D"/>
    <w:rsid w:val="00B91EE6"/>
    <w:rsid w:val="00B9555C"/>
    <w:rsid w:val="00BA1064"/>
    <w:rsid w:val="00BA59FC"/>
    <w:rsid w:val="00BA78D5"/>
    <w:rsid w:val="00BB0D11"/>
    <w:rsid w:val="00BB29BB"/>
    <w:rsid w:val="00BC603C"/>
    <w:rsid w:val="00BD58B1"/>
    <w:rsid w:val="00BE57CE"/>
    <w:rsid w:val="00BF7164"/>
    <w:rsid w:val="00C11EF5"/>
    <w:rsid w:val="00C120E8"/>
    <w:rsid w:val="00C1318C"/>
    <w:rsid w:val="00C13343"/>
    <w:rsid w:val="00C27D55"/>
    <w:rsid w:val="00C3098B"/>
    <w:rsid w:val="00C30A9B"/>
    <w:rsid w:val="00C319C6"/>
    <w:rsid w:val="00C35673"/>
    <w:rsid w:val="00C60FEE"/>
    <w:rsid w:val="00C626E9"/>
    <w:rsid w:val="00C84CC7"/>
    <w:rsid w:val="00C87979"/>
    <w:rsid w:val="00C919EF"/>
    <w:rsid w:val="00CA0377"/>
    <w:rsid w:val="00CA34F2"/>
    <w:rsid w:val="00CA4A00"/>
    <w:rsid w:val="00CA61B2"/>
    <w:rsid w:val="00CB2082"/>
    <w:rsid w:val="00CB5225"/>
    <w:rsid w:val="00CB697A"/>
    <w:rsid w:val="00CC24E7"/>
    <w:rsid w:val="00CC3F87"/>
    <w:rsid w:val="00CF1491"/>
    <w:rsid w:val="00CF62CD"/>
    <w:rsid w:val="00D03265"/>
    <w:rsid w:val="00D03D9E"/>
    <w:rsid w:val="00D061DD"/>
    <w:rsid w:val="00D21001"/>
    <w:rsid w:val="00D24FCA"/>
    <w:rsid w:val="00D26118"/>
    <w:rsid w:val="00D337FB"/>
    <w:rsid w:val="00D51008"/>
    <w:rsid w:val="00D55415"/>
    <w:rsid w:val="00D737D2"/>
    <w:rsid w:val="00D75830"/>
    <w:rsid w:val="00D84B07"/>
    <w:rsid w:val="00D85C77"/>
    <w:rsid w:val="00DA3B6B"/>
    <w:rsid w:val="00DB0203"/>
    <w:rsid w:val="00DB37E5"/>
    <w:rsid w:val="00DB7B2D"/>
    <w:rsid w:val="00DD01FD"/>
    <w:rsid w:val="00DD7E76"/>
    <w:rsid w:val="00DE0B29"/>
    <w:rsid w:val="00DE1CEE"/>
    <w:rsid w:val="00DF1C4F"/>
    <w:rsid w:val="00E07E7E"/>
    <w:rsid w:val="00E14C53"/>
    <w:rsid w:val="00E2215F"/>
    <w:rsid w:val="00E32755"/>
    <w:rsid w:val="00E37D63"/>
    <w:rsid w:val="00E43636"/>
    <w:rsid w:val="00E763F8"/>
    <w:rsid w:val="00E86E13"/>
    <w:rsid w:val="00E90D45"/>
    <w:rsid w:val="00EA2F64"/>
    <w:rsid w:val="00EA312F"/>
    <w:rsid w:val="00EB01FE"/>
    <w:rsid w:val="00EB43B1"/>
    <w:rsid w:val="00EC4543"/>
    <w:rsid w:val="00ED3A7F"/>
    <w:rsid w:val="00EE00A3"/>
    <w:rsid w:val="00EE70F2"/>
    <w:rsid w:val="00F116DB"/>
    <w:rsid w:val="00F16758"/>
    <w:rsid w:val="00F31632"/>
    <w:rsid w:val="00F33416"/>
    <w:rsid w:val="00F37018"/>
    <w:rsid w:val="00F40F89"/>
    <w:rsid w:val="00F41E92"/>
    <w:rsid w:val="00F539C2"/>
    <w:rsid w:val="00F632AF"/>
    <w:rsid w:val="00F64686"/>
    <w:rsid w:val="00F65BBE"/>
    <w:rsid w:val="00F70CBF"/>
    <w:rsid w:val="00F72AB8"/>
    <w:rsid w:val="00F876BC"/>
    <w:rsid w:val="00F9232C"/>
    <w:rsid w:val="00F9498F"/>
    <w:rsid w:val="00F95EB5"/>
    <w:rsid w:val="00FA2DA4"/>
    <w:rsid w:val="00FA4E32"/>
    <w:rsid w:val="00FB2B1E"/>
    <w:rsid w:val="00FB4A39"/>
    <w:rsid w:val="00FB7847"/>
    <w:rsid w:val="00FC0ABE"/>
    <w:rsid w:val="00FD38EE"/>
    <w:rsid w:val="00FE0CD9"/>
    <w:rsid w:val="00FE29D8"/>
    <w:rsid w:val="00FE6C97"/>
    <w:rsid w:val="00FF50B4"/>
    <w:rsid w:val="00FF72C5"/>
    <w:rsid w:val="00FF755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5:docId w15:val="{DAE260A8-C2C9-4F72-AE1C-B6ECC722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54C"/>
  </w:style>
  <w:style w:type="paragraph" w:styleId="Heading1">
    <w:name w:val="heading 1"/>
    <w:basedOn w:val="Normal"/>
    <w:link w:val="Heading1Char"/>
    <w:uiPriority w:val="1"/>
    <w:qFormat/>
    <w:rsid w:val="00B029E6"/>
    <w:pPr>
      <w:widowControl w:val="0"/>
      <w:spacing w:before="58" w:after="0" w:line="240" w:lineRule="auto"/>
      <w:ind w:left="672" w:hanging="224"/>
      <w:outlineLvl w:val="0"/>
    </w:pPr>
    <w:rPr>
      <w:rFonts w:ascii="Trebuchet MS" w:eastAsia="Trebuchet MS" w:hAnsi="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E76"/>
  </w:style>
  <w:style w:type="paragraph" w:styleId="Footer">
    <w:name w:val="footer"/>
    <w:basedOn w:val="Normal"/>
    <w:link w:val="FooterChar"/>
    <w:uiPriority w:val="99"/>
    <w:unhideWhenUsed/>
    <w:rsid w:val="00DD7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E76"/>
  </w:style>
  <w:style w:type="paragraph" w:styleId="BalloonText">
    <w:name w:val="Balloon Text"/>
    <w:basedOn w:val="Normal"/>
    <w:link w:val="BalloonTextChar"/>
    <w:uiPriority w:val="99"/>
    <w:semiHidden/>
    <w:unhideWhenUsed/>
    <w:rsid w:val="00DD7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E76"/>
    <w:rPr>
      <w:rFonts w:ascii="Tahoma" w:hAnsi="Tahoma" w:cs="Tahoma"/>
      <w:sz w:val="16"/>
      <w:szCs w:val="16"/>
    </w:rPr>
  </w:style>
  <w:style w:type="character" w:styleId="Hyperlink">
    <w:name w:val="Hyperlink"/>
    <w:basedOn w:val="DefaultParagraphFont"/>
    <w:uiPriority w:val="99"/>
    <w:unhideWhenUsed/>
    <w:rsid w:val="00A10907"/>
    <w:rPr>
      <w:color w:val="0000FF" w:themeColor="hyperlink"/>
      <w:u w:val="single"/>
    </w:rPr>
  </w:style>
  <w:style w:type="paragraph" w:styleId="ListParagraph">
    <w:name w:val="List Paragraph"/>
    <w:basedOn w:val="Normal"/>
    <w:uiPriority w:val="34"/>
    <w:qFormat/>
    <w:rsid w:val="009C13FE"/>
    <w:pPr>
      <w:ind w:left="720"/>
      <w:contextualSpacing/>
    </w:pPr>
  </w:style>
  <w:style w:type="paragraph" w:styleId="Revision">
    <w:name w:val="Revision"/>
    <w:hidden/>
    <w:uiPriority w:val="99"/>
    <w:semiHidden/>
    <w:rsid w:val="00313306"/>
    <w:pPr>
      <w:spacing w:after="0" w:line="240" w:lineRule="auto"/>
    </w:pPr>
  </w:style>
  <w:style w:type="character" w:styleId="PlaceholderText">
    <w:name w:val="Placeholder Text"/>
    <w:basedOn w:val="DefaultParagraphFont"/>
    <w:uiPriority w:val="99"/>
    <w:semiHidden/>
    <w:rsid w:val="00766085"/>
    <w:rPr>
      <w:color w:val="808080"/>
    </w:rPr>
  </w:style>
  <w:style w:type="character" w:customStyle="1" w:styleId="Heading1Char">
    <w:name w:val="Heading 1 Char"/>
    <w:basedOn w:val="DefaultParagraphFont"/>
    <w:link w:val="Heading1"/>
    <w:uiPriority w:val="1"/>
    <w:rsid w:val="00B029E6"/>
    <w:rPr>
      <w:rFonts w:ascii="Trebuchet MS" w:eastAsia="Trebuchet MS" w:hAnsi="Trebuchet MS"/>
      <w:b/>
      <w:bCs/>
    </w:rPr>
  </w:style>
  <w:style w:type="paragraph" w:styleId="BodyText">
    <w:name w:val="Body Text"/>
    <w:basedOn w:val="Normal"/>
    <w:link w:val="BodyTextChar"/>
    <w:uiPriority w:val="1"/>
    <w:qFormat/>
    <w:rsid w:val="00B029E6"/>
    <w:pPr>
      <w:widowControl w:val="0"/>
      <w:spacing w:before="116" w:after="0" w:line="240" w:lineRule="auto"/>
      <w:ind w:left="1062"/>
    </w:pPr>
    <w:rPr>
      <w:rFonts w:ascii="Calibri" w:eastAsia="Calibri" w:hAnsi="Calibri"/>
      <w:sz w:val="20"/>
      <w:szCs w:val="20"/>
    </w:rPr>
  </w:style>
  <w:style w:type="character" w:customStyle="1" w:styleId="BodyTextChar">
    <w:name w:val="Body Text Char"/>
    <w:basedOn w:val="DefaultParagraphFont"/>
    <w:link w:val="BodyText"/>
    <w:uiPriority w:val="1"/>
    <w:rsid w:val="00B029E6"/>
    <w:rPr>
      <w:rFonts w:ascii="Calibri" w:eastAsia="Calibri" w:hAnsi="Calibri"/>
      <w:sz w:val="20"/>
      <w:szCs w:val="20"/>
    </w:rPr>
  </w:style>
  <w:style w:type="character" w:styleId="CommentReference">
    <w:name w:val="annotation reference"/>
    <w:basedOn w:val="DefaultParagraphFont"/>
    <w:uiPriority w:val="99"/>
    <w:semiHidden/>
    <w:unhideWhenUsed/>
    <w:rsid w:val="000E7F76"/>
    <w:rPr>
      <w:sz w:val="16"/>
      <w:szCs w:val="16"/>
    </w:rPr>
  </w:style>
  <w:style w:type="paragraph" w:styleId="CommentText">
    <w:name w:val="annotation text"/>
    <w:basedOn w:val="Normal"/>
    <w:link w:val="CommentTextChar"/>
    <w:uiPriority w:val="99"/>
    <w:semiHidden/>
    <w:unhideWhenUsed/>
    <w:rsid w:val="000E7F76"/>
    <w:pPr>
      <w:spacing w:line="240" w:lineRule="auto"/>
    </w:pPr>
    <w:rPr>
      <w:sz w:val="20"/>
      <w:szCs w:val="20"/>
    </w:rPr>
  </w:style>
  <w:style w:type="character" w:customStyle="1" w:styleId="CommentTextChar">
    <w:name w:val="Comment Text Char"/>
    <w:basedOn w:val="DefaultParagraphFont"/>
    <w:link w:val="CommentText"/>
    <w:uiPriority w:val="99"/>
    <w:semiHidden/>
    <w:rsid w:val="000E7F76"/>
    <w:rPr>
      <w:sz w:val="20"/>
      <w:szCs w:val="20"/>
    </w:rPr>
  </w:style>
  <w:style w:type="character" w:styleId="FollowedHyperlink">
    <w:name w:val="FollowedHyperlink"/>
    <w:basedOn w:val="DefaultParagraphFont"/>
    <w:uiPriority w:val="99"/>
    <w:semiHidden/>
    <w:unhideWhenUsed/>
    <w:rsid w:val="000E7F76"/>
    <w:rPr>
      <w:color w:val="800080"/>
      <w:u w:val="single"/>
    </w:rPr>
  </w:style>
  <w:style w:type="paragraph" w:customStyle="1" w:styleId="xl65">
    <w:name w:val="xl65"/>
    <w:basedOn w:val="Normal"/>
    <w:rsid w:val="000E7F7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66">
    <w:name w:val="xl66"/>
    <w:basedOn w:val="Normal"/>
    <w:rsid w:val="000E7F76"/>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0E7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Normal"/>
    <w:rsid w:val="000E7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9">
    <w:name w:val="xl69"/>
    <w:basedOn w:val="Normal"/>
    <w:rsid w:val="000E7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0">
    <w:name w:val="xl70"/>
    <w:basedOn w:val="Normal"/>
    <w:rsid w:val="000E7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1">
    <w:name w:val="xl71"/>
    <w:basedOn w:val="Normal"/>
    <w:rsid w:val="000E7F76"/>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2">
    <w:name w:val="xl72"/>
    <w:basedOn w:val="Normal"/>
    <w:rsid w:val="000E7F76"/>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3">
    <w:name w:val="xl73"/>
    <w:basedOn w:val="Normal"/>
    <w:rsid w:val="000E7F76"/>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4">
    <w:name w:val="xl74"/>
    <w:basedOn w:val="Normal"/>
    <w:rsid w:val="000E7F76"/>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75">
    <w:name w:val="xl75"/>
    <w:basedOn w:val="Normal"/>
    <w:rsid w:val="000E7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6">
    <w:name w:val="xl76"/>
    <w:basedOn w:val="Normal"/>
    <w:rsid w:val="000E7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7">
    <w:name w:val="xl77"/>
    <w:basedOn w:val="Normal"/>
    <w:rsid w:val="000E7F76"/>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78">
    <w:name w:val="xl78"/>
    <w:basedOn w:val="Normal"/>
    <w:rsid w:val="000E7F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9">
    <w:name w:val="xl79"/>
    <w:basedOn w:val="Normal"/>
    <w:rsid w:val="000E7F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0">
    <w:name w:val="xl80"/>
    <w:basedOn w:val="Normal"/>
    <w:rsid w:val="000E7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1">
    <w:name w:val="xl81"/>
    <w:basedOn w:val="Normal"/>
    <w:rsid w:val="000E7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2">
    <w:name w:val="xl82"/>
    <w:basedOn w:val="Normal"/>
    <w:rsid w:val="000E7F76"/>
    <w:pP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3">
    <w:name w:val="xl83"/>
    <w:basedOn w:val="Normal"/>
    <w:rsid w:val="000E7F76"/>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4">
    <w:name w:val="xl84"/>
    <w:basedOn w:val="Normal"/>
    <w:rsid w:val="000E7F76"/>
    <w:pPr>
      <w:shd w:val="clear" w:color="000000" w:fill="FFFFFF"/>
      <w:spacing w:before="100" w:beforeAutospacing="1" w:after="100" w:afterAutospacing="1" w:line="240" w:lineRule="auto"/>
    </w:pPr>
    <w:rPr>
      <w:rFonts w:ascii="Times New Roman" w:eastAsia="Times New Roman" w:hAnsi="Times New Roman" w:cs="Times New Roman"/>
      <w:sz w:val="20"/>
      <w:szCs w:val="20"/>
      <w:u w:val="single"/>
    </w:rPr>
  </w:style>
  <w:style w:type="paragraph" w:customStyle="1" w:styleId="xl85">
    <w:name w:val="xl85"/>
    <w:basedOn w:val="Normal"/>
    <w:rsid w:val="000E7F76"/>
    <w:pPr>
      <w:pBdr>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86">
    <w:name w:val="xl86"/>
    <w:basedOn w:val="Normal"/>
    <w:rsid w:val="000E7F7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87">
    <w:name w:val="xl87"/>
    <w:basedOn w:val="Normal"/>
    <w:rsid w:val="000E7F76"/>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8">
    <w:name w:val="xl88"/>
    <w:basedOn w:val="Normal"/>
    <w:rsid w:val="000E7F76"/>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89">
    <w:name w:val="xl89"/>
    <w:basedOn w:val="Normal"/>
    <w:rsid w:val="000E7F76"/>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90">
    <w:name w:val="xl90"/>
    <w:basedOn w:val="Normal"/>
    <w:rsid w:val="000E7F76"/>
    <w:pP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1">
    <w:name w:val="xl91"/>
    <w:basedOn w:val="Normal"/>
    <w:rsid w:val="000E7F76"/>
    <w:pPr>
      <w:shd w:val="clear" w:color="000000" w:fill="FFFFFF"/>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2">
    <w:name w:val="xl92"/>
    <w:basedOn w:val="Normal"/>
    <w:rsid w:val="000E7F76"/>
    <w:pP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3">
    <w:name w:val="xl93"/>
    <w:basedOn w:val="Normal"/>
    <w:rsid w:val="000E7F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Normal"/>
    <w:rsid w:val="000E7F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5">
    <w:name w:val="xl95"/>
    <w:basedOn w:val="Normal"/>
    <w:rsid w:val="000E7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96">
    <w:name w:val="xl96"/>
    <w:basedOn w:val="Normal"/>
    <w:rsid w:val="000E7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97">
    <w:name w:val="xl97"/>
    <w:basedOn w:val="Normal"/>
    <w:rsid w:val="000E7F76"/>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98">
    <w:name w:val="xl98"/>
    <w:basedOn w:val="Normal"/>
    <w:rsid w:val="000E7F7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9">
    <w:name w:val="xl99"/>
    <w:basedOn w:val="Normal"/>
    <w:rsid w:val="000E7F7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0">
    <w:name w:val="xl100"/>
    <w:basedOn w:val="Normal"/>
    <w:rsid w:val="000E7F7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1">
    <w:name w:val="xl101"/>
    <w:basedOn w:val="Normal"/>
    <w:rsid w:val="000E7F76"/>
    <w:pPr>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xl102">
    <w:name w:val="xl102"/>
    <w:basedOn w:val="Normal"/>
    <w:rsid w:val="000E7F76"/>
    <w:pPr>
      <w:shd w:val="clear" w:color="000000" w:fill="FFFFFF"/>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xl103">
    <w:name w:val="xl103"/>
    <w:basedOn w:val="Normal"/>
    <w:rsid w:val="000E7F76"/>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4">
    <w:name w:val="xl104"/>
    <w:basedOn w:val="Normal"/>
    <w:rsid w:val="000E7F76"/>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5">
    <w:name w:val="xl105"/>
    <w:basedOn w:val="Normal"/>
    <w:rsid w:val="000E7F76"/>
    <w:pPr>
      <w:pBdr>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6">
    <w:name w:val="xl106"/>
    <w:basedOn w:val="Normal"/>
    <w:rsid w:val="000E7F76"/>
    <w:pPr>
      <w:pBdr>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7">
    <w:name w:val="xl107"/>
    <w:basedOn w:val="Normal"/>
    <w:rsid w:val="000E7F76"/>
    <w:pPr>
      <w:pBdr>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8">
    <w:name w:val="xl108"/>
    <w:basedOn w:val="Normal"/>
    <w:rsid w:val="000E7F76"/>
    <w:pPr>
      <w:pBdr>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Normal"/>
    <w:rsid w:val="000E7F76"/>
    <w:pPr>
      <w:pBdr>
        <w:top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0">
    <w:name w:val="xl110"/>
    <w:basedOn w:val="Normal"/>
    <w:rsid w:val="000E7F76"/>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styleId="CommentSubject">
    <w:name w:val="annotation subject"/>
    <w:basedOn w:val="CommentText"/>
    <w:next w:val="CommentText"/>
    <w:link w:val="CommentSubjectChar"/>
    <w:uiPriority w:val="99"/>
    <w:semiHidden/>
    <w:unhideWhenUsed/>
    <w:rsid w:val="00EE00A3"/>
    <w:rPr>
      <w:b/>
      <w:bCs/>
    </w:rPr>
  </w:style>
  <w:style w:type="character" w:customStyle="1" w:styleId="CommentSubjectChar">
    <w:name w:val="Comment Subject Char"/>
    <w:basedOn w:val="CommentTextChar"/>
    <w:link w:val="CommentSubject"/>
    <w:uiPriority w:val="99"/>
    <w:semiHidden/>
    <w:rsid w:val="00EE00A3"/>
    <w:rPr>
      <w:b/>
      <w:bCs/>
      <w:sz w:val="20"/>
      <w:szCs w:val="20"/>
    </w:rPr>
  </w:style>
  <w:style w:type="table" w:styleId="TableGrid">
    <w:name w:val="Table Grid"/>
    <w:basedOn w:val="TableNormal"/>
    <w:uiPriority w:val="59"/>
    <w:rsid w:val="005A7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85047">
      <w:bodyDiv w:val="1"/>
      <w:marLeft w:val="0"/>
      <w:marRight w:val="0"/>
      <w:marTop w:val="0"/>
      <w:marBottom w:val="0"/>
      <w:divBdr>
        <w:top w:val="none" w:sz="0" w:space="0" w:color="auto"/>
        <w:left w:val="none" w:sz="0" w:space="0" w:color="auto"/>
        <w:bottom w:val="none" w:sz="0" w:space="0" w:color="auto"/>
        <w:right w:val="none" w:sz="0" w:space="0" w:color="auto"/>
      </w:divBdr>
    </w:div>
    <w:div w:id="515577585">
      <w:bodyDiv w:val="1"/>
      <w:marLeft w:val="0"/>
      <w:marRight w:val="0"/>
      <w:marTop w:val="0"/>
      <w:marBottom w:val="0"/>
      <w:divBdr>
        <w:top w:val="none" w:sz="0" w:space="0" w:color="auto"/>
        <w:left w:val="none" w:sz="0" w:space="0" w:color="auto"/>
        <w:bottom w:val="none" w:sz="0" w:space="0" w:color="auto"/>
        <w:right w:val="none" w:sz="0" w:space="0" w:color="auto"/>
      </w:divBdr>
    </w:div>
    <w:div w:id="597325439">
      <w:bodyDiv w:val="1"/>
      <w:marLeft w:val="0"/>
      <w:marRight w:val="0"/>
      <w:marTop w:val="0"/>
      <w:marBottom w:val="0"/>
      <w:divBdr>
        <w:top w:val="none" w:sz="0" w:space="0" w:color="auto"/>
        <w:left w:val="none" w:sz="0" w:space="0" w:color="auto"/>
        <w:bottom w:val="none" w:sz="0" w:space="0" w:color="auto"/>
        <w:right w:val="none" w:sz="0" w:space="0" w:color="auto"/>
      </w:divBdr>
    </w:div>
    <w:div w:id="718668747">
      <w:bodyDiv w:val="1"/>
      <w:marLeft w:val="0"/>
      <w:marRight w:val="0"/>
      <w:marTop w:val="0"/>
      <w:marBottom w:val="0"/>
      <w:divBdr>
        <w:top w:val="none" w:sz="0" w:space="0" w:color="auto"/>
        <w:left w:val="none" w:sz="0" w:space="0" w:color="auto"/>
        <w:bottom w:val="none" w:sz="0" w:space="0" w:color="auto"/>
        <w:right w:val="none" w:sz="0" w:space="0" w:color="auto"/>
      </w:divBdr>
    </w:div>
    <w:div w:id="793642805">
      <w:bodyDiv w:val="1"/>
      <w:marLeft w:val="0"/>
      <w:marRight w:val="0"/>
      <w:marTop w:val="0"/>
      <w:marBottom w:val="0"/>
      <w:divBdr>
        <w:top w:val="none" w:sz="0" w:space="0" w:color="auto"/>
        <w:left w:val="none" w:sz="0" w:space="0" w:color="auto"/>
        <w:bottom w:val="none" w:sz="0" w:space="0" w:color="auto"/>
        <w:right w:val="none" w:sz="0" w:space="0" w:color="auto"/>
      </w:divBdr>
    </w:div>
    <w:div w:id="815873658">
      <w:bodyDiv w:val="1"/>
      <w:marLeft w:val="0"/>
      <w:marRight w:val="0"/>
      <w:marTop w:val="0"/>
      <w:marBottom w:val="0"/>
      <w:divBdr>
        <w:top w:val="none" w:sz="0" w:space="0" w:color="auto"/>
        <w:left w:val="none" w:sz="0" w:space="0" w:color="auto"/>
        <w:bottom w:val="none" w:sz="0" w:space="0" w:color="auto"/>
        <w:right w:val="none" w:sz="0" w:space="0" w:color="auto"/>
      </w:divBdr>
    </w:div>
    <w:div w:id="1060903607">
      <w:bodyDiv w:val="1"/>
      <w:marLeft w:val="0"/>
      <w:marRight w:val="0"/>
      <w:marTop w:val="0"/>
      <w:marBottom w:val="0"/>
      <w:divBdr>
        <w:top w:val="none" w:sz="0" w:space="0" w:color="auto"/>
        <w:left w:val="none" w:sz="0" w:space="0" w:color="auto"/>
        <w:bottom w:val="none" w:sz="0" w:space="0" w:color="auto"/>
        <w:right w:val="none" w:sz="0" w:space="0" w:color="auto"/>
      </w:divBdr>
    </w:div>
    <w:div w:id="1633366995">
      <w:bodyDiv w:val="1"/>
      <w:marLeft w:val="0"/>
      <w:marRight w:val="0"/>
      <w:marTop w:val="0"/>
      <w:marBottom w:val="0"/>
      <w:divBdr>
        <w:top w:val="none" w:sz="0" w:space="0" w:color="auto"/>
        <w:left w:val="none" w:sz="0" w:space="0" w:color="auto"/>
        <w:bottom w:val="none" w:sz="0" w:space="0" w:color="auto"/>
        <w:right w:val="none" w:sz="0" w:space="0" w:color="auto"/>
      </w:divBdr>
    </w:div>
    <w:div w:id="16791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4ACBE-A133-41B3-BE5C-0AC038599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DHHS:EPI/ Información para personas bajo medidas de control en N.C. (D2)_</vt:lpstr>
    </vt:vector>
  </TitlesOfParts>
  <Company>NC Communicable Disease Branch</Company>
  <LinksUpToDate>false</LinksUpToDate>
  <CharactersWithSpaces>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DHHS:EPI/ Información para personas bajo medidas de control en N.C. (D2)_</dc:title>
  <dc:creator>Kristin M. Sullivan</dc:creator>
  <cp:lastModifiedBy>Manuela</cp:lastModifiedBy>
  <cp:revision>8</cp:revision>
  <cp:lastPrinted>2015-02-11T15:58:00Z</cp:lastPrinted>
  <dcterms:created xsi:type="dcterms:W3CDTF">2015-02-09T20:41:00Z</dcterms:created>
  <dcterms:modified xsi:type="dcterms:W3CDTF">2015-02-12T21:55:00Z</dcterms:modified>
</cp:coreProperties>
</file>