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1B" w:rsidRDefault="00D0791B" w:rsidP="002B7BEA">
      <w:pPr>
        <w:pStyle w:val="Caption"/>
        <w:keepNext/>
      </w:pPr>
      <w:bookmarkStart w:id="0" w:name="_GoBack"/>
      <w:bookmarkEnd w:id="0"/>
      <w:r>
        <w:t>Activity 1: Resource Table</w:t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196"/>
        <w:gridCol w:w="2196"/>
        <w:gridCol w:w="2196"/>
        <w:gridCol w:w="2196"/>
        <w:gridCol w:w="2196"/>
        <w:gridCol w:w="2196"/>
      </w:tblGrid>
      <w:tr w:rsidR="00D0791B" w:rsidRPr="00990E95" w:rsidTr="00A26AE2">
        <w:tc>
          <w:tcPr>
            <w:tcW w:w="833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0791B" w:rsidRPr="00990E95" w:rsidRDefault="00D0791B" w:rsidP="00990E95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Name</w:t>
            </w:r>
          </w:p>
        </w:tc>
        <w:tc>
          <w:tcPr>
            <w:tcW w:w="833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0791B" w:rsidRPr="00990E95" w:rsidRDefault="00D0791B" w:rsidP="008A3A73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 w:rsidRPr="00990E95">
              <w:rPr>
                <w:b/>
                <w:bCs/>
                <w:color w:val="365F91"/>
              </w:rPr>
              <w:t>Contact Information</w:t>
            </w:r>
            <w:r>
              <w:rPr>
                <w:b/>
                <w:bCs/>
                <w:color w:val="365F91"/>
              </w:rPr>
              <w:t xml:space="preserve"> (</w:t>
            </w:r>
            <w:r w:rsidR="008A3A73">
              <w:rPr>
                <w:b/>
                <w:bCs/>
                <w:color w:val="365F91"/>
              </w:rPr>
              <w:t xml:space="preserve">Work </w:t>
            </w:r>
            <w:r>
              <w:rPr>
                <w:b/>
                <w:bCs/>
                <w:color w:val="365F91"/>
              </w:rPr>
              <w:t>Phone)</w:t>
            </w:r>
          </w:p>
        </w:tc>
        <w:tc>
          <w:tcPr>
            <w:tcW w:w="833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0791B" w:rsidRPr="00990E95" w:rsidRDefault="00D0791B" w:rsidP="008A3A73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Contact Information (</w:t>
            </w:r>
            <w:r w:rsidR="008A3A73">
              <w:rPr>
                <w:b/>
                <w:bCs/>
                <w:color w:val="365F91"/>
              </w:rPr>
              <w:t>Cell Phone</w:t>
            </w:r>
            <w:r>
              <w:rPr>
                <w:b/>
                <w:bCs/>
                <w:color w:val="365F91"/>
              </w:rPr>
              <w:t>)</w:t>
            </w:r>
          </w:p>
        </w:tc>
        <w:tc>
          <w:tcPr>
            <w:tcW w:w="833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0791B" w:rsidRPr="00990E95" w:rsidRDefault="008A3A73" w:rsidP="00990E95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Contact Information (Email)</w:t>
            </w:r>
          </w:p>
        </w:tc>
        <w:tc>
          <w:tcPr>
            <w:tcW w:w="833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0791B" w:rsidRPr="00990E95" w:rsidRDefault="00D0791B" w:rsidP="00990E95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Position (CD/Lab/PIO)</w:t>
            </w:r>
          </w:p>
        </w:tc>
        <w:tc>
          <w:tcPr>
            <w:tcW w:w="833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0791B" w:rsidRPr="00990E95" w:rsidRDefault="008A3A73" w:rsidP="00990E95">
            <w:pPr>
              <w:spacing w:after="0" w:line="240" w:lineRule="auto"/>
              <w:jc w:val="center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Type of Resource (State/</w:t>
            </w:r>
            <w:r w:rsidRPr="00990E95">
              <w:rPr>
                <w:b/>
                <w:bCs/>
                <w:color w:val="365F91"/>
              </w:rPr>
              <w:t>Local</w:t>
            </w:r>
            <w:r>
              <w:rPr>
                <w:b/>
                <w:bCs/>
                <w:color w:val="365F91"/>
              </w:rPr>
              <w:t>/Other)</w:t>
            </w:r>
          </w:p>
        </w:tc>
      </w:tr>
      <w:tr w:rsidR="00D0791B" w:rsidRPr="00990E95" w:rsidTr="00A26AE2"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124CCA" w:rsidRDefault="00124CCA" w:rsidP="00990E95">
            <w:pPr>
              <w:spacing w:after="0" w:line="240" w:lineRule="auto"/>
              <w:rPr>
                <w:b/>
                <w:bCs/>
                <w:i/>
                <w:color w:val="365F91"/>
              </w:rPr>
            </w:pPr>
            <w:r w:rsidRPr="00124CCA">
              <w:rPr>
                <w:b/>
                <w:bCs/>
                <w:i/>
                <w:color w:val="365F91"/>
              </w:rPr>
              <w:t>Example: Jane Doe</w:t>
            </w: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124CCA" w:rsidRDefault="00124CCA" w:rsidP="00990E95">
            <w:pPr>
              <w:spacing w:after="0" w:line="240" w:lineRule="auto"/>
              <w:rPr>
                <w:i/>
                <w:color w:val="365F91"/>
              </w:rPr>
            </w:pPr>
            <w:r w:rsidRPr="00124CCA">
              <w:rPr>
                <w:i/>
                <w:color w:val="365F91"/>
              </w:rPr>
              <w:t>919.123.4567</w:t>
            </w: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124CCA" w:rsidRDefault="00124CCA" w:rsidP="00990E95">
            <w:pPr>
              <w:spacing w:after="0" w:line="240" w:lineRule="auto"/>
              <w:rPr>
                <w:i/>
                <w:color w:val="365F91"/>
              </w:rPr>
            </w:pPr>
            <w:r w:rsidRPr="00124CCA">
              <w:rPr>
                <w:i/>
                <w:color w:val="365F91"/>
              </w:rPr>
              <w:t>919.987.6543</w:t>
            </w: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124CCA" w:rsidRDefault="00477EA4" w:rsidP="00990E95">
            <w:pPr>
              <w:spacing w:after="0" w:line="240" w:lineRule="auto"/>
              <w:rPr>
                <w:i/>
                <w:color w:val="365F91"/>
              </w:rPr>
            </w:pPr>
            <w:hyperlink r:id="rId5" w:history="1">
              <w:r w:rsidR="00124CCA" w:rsidRPr="00124CCA">
                <w:rPr>
                  <w:rStyle w:val="Hyperlink"/>
                  <w:i/>
                </w:rPr>
                <w:t>Jane.doe@email.com</w:t>
              </w:r>
            </w:hyperlink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124CCA" w:rsidRDefault="00124CCA" w:rsidP="00990E95">
            <w:pPr>
              <w:spacing w:after="0" w:line="240" w:lineRule="auto"/>
              <w:rPr>
                <w:i/>
                <w:color w:val="365F91"/>
              </w:rPr>
            </w:pPr>
            <w:r w:rsidRPr="00124CCA">
              <w:rPr>
                <w:i/>
                <w:color w:val="365F91"/>
              </w:rPr>
              <w:t>CD nurse</w:t>
            </w: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124CCA" w:rsidRDefault="00124CCA" w:rsidP="00990E95">
            <w:pPr>
              <w:spacing w:after="0" w:line="240" w:lineRule="auto"/>
              <w:rPr>
                <w:i/>
                <w:color w:val="365F91"/>
              </w:rPr>
            </w:pPr>
            <w:r w:rsidRPr="00124CCA">
              <w:rPr>
                <w:i/>
                <w:color w:val="365F91"/>
              </w:rPr>
              <w:t>local</w:t>
            </w:r>
          </w:p>
        </w:tc>
      </w:tr>
      <w:tr w:rsidR="00D0791B" w:rsidRPr="00990E95" w:rsidTr="00A26AE2"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</w:tr>
      <w:tr w:rsidR="00D0791B" w:rsidRPr="00990E95" w:rsidTr="00A26AE2"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</w:tr>
      <w:tr w:rsidR="00D0791B" w:rsidRPr="00990E95" w:rsidTr="00A26AE2"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</w:tr>
      <w:tr w:rsidR="00D0791B" w:rsidRPr="00990E95" w:rsidTr="00A26AE2"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</w:tr>
      <w:tr w:rsidR="00D0791B" w:rsidRPr="00990E95" w:rsidTr="00A26AE2"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</w:tr>
      <w:tr w:rsidR="00D0791B" w:rsidRPr="00990E95" w:rsidTr="00A26AE2"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</w:tr>
      <w:tr w:rsidR="00D0791B" w:rsidRPr="00990E95" w:rsidTr="00A26AE2"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</w:tr>
      <w:tr w:rsidR="00D0791B" w:rsidRPr="00990E95" w:rsidTr="00A26AE2"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</w:tr>
      <w:tr w:rsidR="00D0791B" w:rsidRPr="00990E95" w:rsidTr="00A26AE2"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</w:tr>
      <w:tr w:rsidR="00D0791B" w:rsidRPr="00990E95" w:rsidTr="00A26AE2"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</w:tr>
      <w:tr w:rsidR="00D0791B" w:rsidRPr="00990E95" w:rsidTr="00A26AE2"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</w:tr>
      <w:tr w:rsidR="00D0791B" w:rsidRPr="00990E95" w:rsidTr="00A26AE2"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</w:tr>
      <w:tr w:rsidR="00D0791B" w:rsidRPr="00990E95" w:rsidTr="00A26AE2"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</w:tr>
      <w:tr w:rsidR="00D0791B" w:rsidRPr="00990E95" w:rsidTr="00A26AE2"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</w:tr>
      <w:tr w:rsidR="00D0791B" w:rsidRPr="00990E95" w:rsidTr="00A26AE2"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</w:tr>
      <w:tr w:rsidR="00D0791B" w:rsidRPr="00990E95" w:rsidTr="00A26AE2"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</w:tr>
      <w:tr w:rsidR="00D0791B" w:rsidRPr="00990E95" w:rsidTr="00A26AE2"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b/>
                <w:bCs/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  <w:tc>
          <w:tcPr>
            <w:tcW w:w="83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0791B" w:rsidRPr="00990E95" w:rsidRDefault="00D0791B" w:rsidP="00990E95">
            <w:pPr>
              <w:spacing w:after="0" w:line="240" w:lineRule="auto"/>
              <w:rPr>
                <w:color w:val="365F91"/>
              </w:rPr>
            </w:pPr>
          </w:p>
        </w:tc>
      </w:tr>
    </w:tbl>
    <w:p w:rsidR="00D0791B" w:rsidRDefault="00D0791B"/>
    <w:sectPr w:rsidR="00D0791B" w:rsidSect="009A71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B1"/>
    <w:rsid w:val="00095A4E"/>
    <w:rsid w:val="00124CCA"/>
    <w:rsid w:val="001519FF"/>
    <w:rsid w:val="001C3396"/>
    <w:rsid w:val="002B7BEA"/>
    <w:rsid w:val="00477EA4"/>
    <w:rsid w:val="0058132A"/>
    <w:rsid w:val="0061018C"/>
    <w:rsid w:val="008A3A73"/>
    <w:rsid w:val="00990E95"/>
    <w:rsid w:val="009A71B1"/>
    <w:rsid w:val="00A26AE2"/>
    <w:rsid w:val="00C010A9"/>
    <w:rsid w:val="00D0791B"/>
    <w:rsid w:val="00DA7A13"/>
    <w:rsid w:val="00F6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71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9A71B1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ption">
    <w:name w:val="caption"/>
    <w:basedOn w:val="Normal"/>
    <w:next w:val="Normal"/>
    <w:uiPriority w:val="99"/>
    <w:qFormat/>
    <w:rsid w:val="002B7BEA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A71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9A71B1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ption">
    <w:name w:val="caption"/>
    <w:basedOn w:val="Normal"/>
    <w:next w:val="Normal"/>
    <w:uiPriority w:val="99"/>
    <w:qFormat/>
    <w:rsid w:val="002B7BEA"/>
    <w:pPr>
      <w:spacing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.do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MacFarquhar, Jennifer (CDC/OPHPR/OD)</dc:creator>
  <cp:lastModifiedBy>Meghan A. Day</cp:lastModifiedBy>
  <cp:revision>2</cp:revision>
  <dcterms:created xsi:type="dcterms:W3CDTF">2012-09-17T20:50:00Z</dcterms:created>
  <dcterms:modified xsi:type="dcterms:W3CDTF">2012-09-17T20:50:00Z</dcterms:modified>
</cp:coreProperties>
</file>